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760"/>
        <w:gridCol w:w="5490"/>
        <w:gridCol w:w="8370"/>
      </w:tblGrid>
      <w:tr w:rsidR="001206BB" w:rsidRPr="006776DF" w14:paraId="1C135374" w14:textId="0EE5CA9A" w:rsidTr="001206BB">
        <w:trPr>
          <w:trHeight w:val="290"/>
        </w:trPr>
        <w:tc>
          <w:tcPr>
            <w:tcW w:w="1345" w:type="dxa"/>
            <w:shd w:val="clear" w:color="auto" w:fill="0E3345"/>
            <w:noWrap/>
            <w:vAlign w:val="center"/>
            <w:hideMark/>
          </w:tcPr>
          <w:p w14:paraId="51AC7A04" w14:textId="38A3D793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Jan/Feb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  <w:hideMark/>
          </w:tcPr>
          <w:p w14:paraId="25C1EFA5" w14:textId="2DAB60E6" w:rsidR="008E0C51" w:rsidRPr="006776DF" w:rsidRDefault="008E0C51" w:rsidP="006776DF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4BDDC0DE" w14:textId="16DD9587" w:rsidR="008E0C51" w:rsidRPr="006776DF" w:rsidRDefault="008E0C51" w:rsidP="006776DF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47AD8E4D" w14:textId="54568FDD" w:rsidTr="008E0C51">
        <w:trPr>
          <w:trHeight w:val="3203"/>
        </w:trPr>
        <w:tc>
          <w:tcPr>
            <w:tcW w:w="1345" w:type="dxa"/>
            <w:shd w:val="clear" w:color="auto" w:fill="auto"/>
            <w:noWrap/>
          </w:tcPr>
          <w:p w14:paraId="2C7539B2" w14:textId="3B651CF6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hideMark/>
          </w:tcPr>
          <w:p w14:paraId="2FFFD56A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New year/New outlook</w:t>
            </w:r>
          </w:p>
          <w:p w14:paraId="04AB085F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COVID-19 Lessons Learned</w:t>
            </w:r>
          </w:p>
          <w:p w14:paraId="306CD537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What did we think would change vs. realities of 2021? </w:t>
            </w:r>
          </w:p>
          <w:p w14:paraId="5A3C7B5E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Environmental Stewardship, Utilities &amp; Sustainability Community (ESUS)</w:t>
            </w:r>
          </w:p>
          <w:p w14:paraId="5D559D90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Environmental/Sustainability Impacts of COVID-19</w:t>
            </w:r>
          </w:p>
          <w:p w14:paraId="388A840A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Making the New Normal Sustainable</w:t>
            </w:r>
          </w:p>
          <w:p w14:paraId="296CA2C8" w14:textId="34F84E99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Preparing for future pandemics</w:t>
            </w:r>
          </w:p>
        </w:tc>
        <w:tc>
          <w:tcPr>
            <w:tcW w:w="8370" w:type="dxa"/>
          </w:tcPr>
          <w:p w14:paraId="5F5C759F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 – Superior Interiors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Due 11/5/2021</w:t>
            </w:r>
          </w:p>
          <w:p w14:paraId="79192B73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future of the workspace</w:t>
            </w:r>
          </w:p>
          <w:p w14:paraId="55A4E10C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Revolutionizing the mobile workforce/gig workforce</w:t>
            </w:r>
          </w:p>
          <w:p w14:paraId="315A7662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 comes after open concept?</w:t>
            </w:r>
          </w:p>
          <w:p w14:paraId="767C4C1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Form and function of the work environment</w:t>
            </w:r>
          </w:p>
          <w:p w14:paraId="197FFAEE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good old days – blasts from the past that still work today</w:t>
            </w:r>
          </w:p>
          <w:p w14:paraId="5DCA3794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Built environment – a holistic endeavor</w:t>
            </w:r>
          </w:p>
          <w:p w14:paraId="31C30EAB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sz w:val="18"/>
                <w:szCs w:val="18"/>
                <w:u w:val="single"/>
              </w:rPr>
            </w:pPr>
          </w:p>
          <w:p w14:paraId="23169129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33CB9FF9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Jan – Quality 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12/10/2021</w:t>
            </w:r>
          </w:p>
          <w:p w14:paraId="59DFE236" w14:textId="21B7E8D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Feb – </w:t>
            </w:r>
            <w:r w:rsidR="00087C82">
              <w:rPr>
                <w:rFonts w:ascii="Open Sans" w:eastAsia="Times New Roman" w:hAnsi="Open Sans" w:cs="Open Sans"/>
                <w:sz w:val="18"/>
                <w:szCs w:val="18"/>
              </w:rPr>
              <w:t>Emergency Planning &amp; Business Continuity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1/15/2022</w:t>
            </w:r>
          </w:p>
        </w:tc>
      </w:tr>
      <w:tr w:rsidR="00DE2AB5" w:rsidRPr="006776DF" w14:paraId="62822CA1" w14:textId="77777777" w:rsidTr="0038021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512027E7" w14:textId="2984FAC1" w:rsidR="008E0C51" w:rsidRPr="006776DF" w:rsidRDefault="008E0C51" w:rsidP="00CE5AF8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59A79F02" w14:textId="5B75D1EA" w:rsidR="008E0C51" w:rsidRPr="006776DF" w:rsidRDefault="008E0C51" w:rsidP="00CE5AF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0E8C049E" w14:textId="229BBF39" w:rsidR="008E0C51" w:rsidRPr="006776DF" w:rsidRDefault="008E0C51" w:rsidP="00CE5AF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6994F41" w14:textId="4331B55B" w:rsidR="008E0C51" w:rsidRPr="006776DF" w:rsidRDefault="008E0C51" w:rsidP="00CE5AF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CE5AF8" w:rsidRPr="00CE5AF8" w14:paraId="627B720A" w14:textId="77777777" w:rsidTr="00380211">
        <w:trPr>
          <w:trHeight w:val="773"/>
        </w:trPr>
        <w:tc>
          <w:tcPr>
            <w:tcW w:w="1345" w:type="dxa"/>
            <w:shd w:val="clear" w:color="auto" w:fill="D9D9D9"/>
            <w:noWrap/>
          </w:tcPr>
          <w:p w14:paraId="1507883C" w14:textId="04FFC90F" w:rsidR="00CE5AF8" w:rsidRPr="00CE5AF8" w:rsidRDefault="00CE5AF8" w:rsidP="00CE5AF8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5D02106E" w14:textId="77777777" w:rsidR="00CE5AF8" w:rsidRPr="00DD49C4" w:rsidRDefault="00CE5AF8" w:rsidP="00DD49C4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333D335D" w14:textId="77777777" w:rsidR="00CE5AF8" w:rsidRPr="00DD49C4" w:rsidRDefault="00CE5AF8" w:rsidP="00DD49C4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4DE843BC" w14:textId="77777777" w:rsidR="00CE5AF8" w:rsidRPr="00DD49C4" w:rsidRDefault="00CE5AF8" w:rsidP="00DD49C4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8E0C51" w:rsidRPr="006776DF" w14:paraId="7D326C27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5EFFA1FA" w14:textId="61594E3C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Mar/Apr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0FF5CA84" w14:textId="1F1774FB" w:rsidR="008E0C51" w:rsidRPr="00DD49C4" w:rsidRDefault="008E0C51" w:rsidP="00DD49C4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D49C4">
              <w:rPr>
                <w:rFonts w:ascii="Open Sans" w:eastAsia="Times New Roman" w:hAnsi="Open Sans" w:cs="Open Sans"/>
                <w:sz w:val="18"/>
                <w:szCs w:val="18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6366E37F" w14:textId="3DA1FF59" w:rsidR="008E0C51" w:rsidRPr="00DD49C4" w:rsidRDefault="008E0C51" w:rsidP="00DD49C4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D49C4">
              <w:rPr>
                <w:rFonts w:ascii="Open Sans" w:eastAsia="Times New Roman" w:hAnsi="Open Sans" w:cs="Open Sans"/>
                <w:sz w:val="18"/>
                <w:szCs w:val="18"/>
              </w:rPr>
              <w:t>IFMA’s Editorial Calendars</w:t>
            </w:r>
          </w:p>
        </w:tc>
      </w:tr>
      <w:tr w:rsidR="008E0C51" w:rsidRPr="006776DF" w14:paraId="099E6543" w14:textId="1F9C4B19" w:rsidTr="008E0C5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20FE7B05" w14:textId="3686BB9D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6F1EBE85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Earth Day (4/22/2022)</w:t>
            </w:r>
          </w:p>
          <w:p w14:paraId="097FF20D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COVID-19 Lessons Learned</w:t>
            </w:r>
          </w:p>
          <w:p w14:paraId="0C758869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Return to Office/Work </w:t>
            </w:r>
          </w:p>
          <w:p w14:paraId="13FED3A7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Preparing/Dealing with Additional COVID Strains?</w:t>
            </w:r>
          </w:p>
          <w:p w14:paraId="320A674A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New Occupant Expectations in a Post Pandemic World</w:t>
            </w:r>
          </w:p>
          <w:p w14:paraId="4F3D9C34" w14:textId="54294F82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IFMA's Facility Fusion Conference &amp; Expo - Austin, TX (4/26-4/28)</w:t>
            </w:r>
          </w:p>
        </w:tc>
        <w:tc>
          <w:tcPr>
            <w:tcW w:w="8370" w:type="dxa"/>
          </w:tcPr>
          <w:p w14:paraId="5EA32186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FMJ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Magazine – Form Meets Function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Due 1/12/2022</w:t>
            </w:r>
          </w:p>
          <w:p w14:paraId="3349F436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space question: expand for continued social distancing or reduce for less occupancy?</w:t>
            </w:r>
          </w:p>
          <w:p w14:paraId="372A8FF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How space influences O&amp;M</w:t>
            </w:r>
          </w:p>
          <w:p w14:paraId="76E2A49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Using space as your best amenity</w:t>
            </w:r>
          </w:p>
          <w:p w14:paraId="6FD214B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Making your facility’s first impression count</w:t>
            </w:r>
          </w:p>
          <w:p w14:paraId="6971B015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Vertical transportation innovation</w:t>
            </w:r>
          </w:p>
          <w:p w14:paraId="497CFC5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No looking back: The new design of the workplace</w:t>
            </w:r>
          </w:p>
          <w:p w14:paraId="5AEA0A05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Point A to Point B (and everywhere in between): How people get around the facility</w:t>
            </w:r>
          </w:p>
          <w:p w14:paraId="5F8F4F4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Efficient security for occupant peace of mind</w:t>
            </w:r>
          </w:p>
          <w:p w14:paraId="17E18BD3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42BDCB22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0626BB03" w14:textId="0C993AAE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Mar – </w:t>
            </w:r>
            <w:r w:rsidR="00087C82" w:rsidRPr="006776DF">
              <w:rPr>
                <w:rFonts w:ascii="Open Sans" w:eastAsia="Times New Roman" w:hAnsi="Open Sans" w:cs="Open Sans"/>
                <w:sz w:val="18"/>
                <w:szCs w:val="18"/>
              </w:rPr>
              <w:t>Environmental Stewardship &amp; Sustainability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2/15/2021</w:t>
            </w:r>
          </w:p>
          <w:p w14:paraId="09559452" w14:textId="25E14F4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Apr –</w:t>
            </w:r>
            <w:r w:rsidR="00087C82">
              <w:rPr>
                <w:rFonts w:ascii="Open Sans" w:eastAsia="Times New Roman" w:hAnsi="Open Sans" w:cs="Open Sans"/>
                <w:sz w:val="18"/>
                <w:szCs w:val="18"/>
              </w:rPr>
              <w:t xml:space="preserve"> Government Relations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3/15/2022</w:t>
            </w:r>
          </w:p>
        </w:tc>
      </w:tr>
      <w:tr w:rsidR="00DE2AB5" w:rsidRPr="006776DF" w14:paraId="102BDE09" w14:textId="77777777" w:rsidTr="0038021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4FCBF37E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5E4901A3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31D0B464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EA52291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8E0C51" w:rsidRPr="006776DF" w14:paraId="538191ED" w14:textId="77777777" w:rsidTr="00380211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40CF876D" w14:textId="7DF1AC13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748B2DD9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1A6AC217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22CDFD77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8E0C51" w:rsidRPr="006776DF" w14:paraId="690D2A8B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03241DFB" w14:textId="2E98685C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lastRenderedPageBreak/>
              <w:t>May/Jun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1B9ECA9A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35CF3410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0512BEEC" w14:textId="0F257E32" w:rsidTr="008E0C5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5A71C7B3" w14:textId="30C3B8D0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67EF1B94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Building Envelope</w:t>
            </w:r>
          </w:p>
          <w:p w14:paraId="60E32517" w14:textId="5B01E2E4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World FM Day – Wednesday, May 11, 2022</w:t>
            </w:r>
          </w:p>
        </w:tc>
        <w:tc>
          <w:tcPr>
            <w:tcW w:w="8370" w:type="dxa"/>
          </w:tcPr>
          <w:p w14:paraId="0E68177C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The Building Portfolio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3/4/2022</w:t>
            </w:r>
          </w:p>
          <w:p w14:paraId="4A59991B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Developing the best maintenance plan for a multiple-facility portfolio</w:t>
            </w:r>
          </w:p>
          <w:p w14:paraId="6A538F53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Adaptive reuse to prolong a facility’s life</w:t>
            </w:r>
          </w:p>
          <w:p w14:paraId="22AE604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Beyond COVID: How IAQ has changed and will change again</w:t>
            </w:r>
          </w:p>
          <w:p w14:paraId="16B0910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Leveraging AR and AI to plan future redesign</w:t>
            </w:r>
          </w:p>
          <w:p w14:paraId="0EB8C8CF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Designing for productivity in multi-use facilities</w:t>
            </w:r>
          </w:p>
          <w:p w14:paraId="61FC6C1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Choosing the right time to implement tech upgrades</w:t>
            </w:r>
          </w:p>
          <w:p w14:paraId="2BCA8AD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From the outside: landscaping space for its best use</w:t>
            </w:r>
          </w:p>
          <w:p w14:paraId="143E0D1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Defining QA and benchmarks across differently functioning facilities in a portfolio</w:t>
            </w:r>
          </w:p>
          <w:p w14:paraId="2B88E5CD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ind w:firstLineChars="200" w:firstLine="360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3DE4B706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0A4E3AF3" w14:textId="75A1D309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May – </w:t>
            </w:r>
            <w:r w:rsidR="00087C82">
              <w:rPr>
                <w:rFonts w:ascii="Open Sans" w:eastAsia="Times New Roman" w:hAnsi="Open Sans" w:cs="Open Sans"/>
                <w:sz w:val="18"/>
                <w:szCs w:val="18"/>
              </w:rPr>
              <w:t>Technology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4/15/2021</w:t>
            </w:r>
          </w:p>
          <w:p w14:paraId="1956068C" w14:textId="7638209D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Jun – Real Estate &amp; Property Management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5/15/2022</w:t>
            </w:r>
          </w:p>
        </w:tc>
      </w:tr>
      <w:tr w:rsidR="006776DF" w:rsidRPr="006776DF" w14:paraId="49F3C15C" w14:textId="77777777" w:rsidTr="0038021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3B634692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6A9717A4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4172EF28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714D9FAE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0BBDF557" w14:textId="77777777" w:rsidTr="00380211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2CC806D1" w14:textId="274DB6AC" w:rsidR="001206BB" w:rsidRPr="006776DF" w:rsidRDefault="001206BB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10BA51FA" w14:textId="77777777" w:rsidR="001206BB" w:rsidRPr="006776DF" w:rsidRDefault="001206BB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56E79353" w14:textId="77777777" w:rsidR="001206BB" w:rsidRPr="006776DF" w:rsidRDefault="001206BB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157D8758" w14:textId="77777777" w:rsidR="001206BB" w:rsidRPr="006776DF" w:rsidRDefault="001206BB" w:rsidP="008C4C4C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8E0C51" w:rsidRPr="006776DF" w14:paraId="20FB6BD8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14254F0B" w14:textId="3849D486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Jul/Aug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765612C3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5F1AC4C4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18A7E797" w14:textId="07A6E431" w:rsidTr="008E0C5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69CB9357" w14:textId="64021E73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14F6E2B6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Sustainability</w:t>
            </w:r>
          </w:p>
          <w:p w14:paraId="6096EA50" w14:textId="5E641889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Planning for Winter Weather</w:t>
            </w:r>
          </w:p>
        </w:tc>
        <w:tc>
          <w:tcPr>
            <w:tcW w:w="8370" w:type="dxa"/>
          </w:tcPr>
          <w:p w14:paraId="30F2B65D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Sustainability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4/29/2022</w:t>
            </w:r>
          </w:p>
          <w:p w14:paraId="6A4AE1C7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Building and budgeting a long-term sustainability plan</w:t>
            </w:r>
          </w:p>
          <w:p w14:paraId="55C480E2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Creating sustainability buy-in from the C-Suite to the ground floor</w:t>
            </w:r>
          </w:p>
          <w:p w14:paraId="6E914606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 FM can learn from implementing sustainability mandates</w:t>
            </w:r>
          </w:p>
          <w:p w14:paraId="563851E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Why go green?</w:t>
            </w:r>
          </w:p>
          <w:p w14:paraId="49AB29B1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What’s next in green tech?</w:t>
            </w:r>
          </w:p>
          <w:p w14:paraId="466B412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Energy efficiency and fiscal responsibility</w:t>
            </w:r>
          </w:p>
          <w:p w14:paraId="1BAFEE9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Weather or not – weather proofing and preparing for your climate</w:t>
            </w:r>
          </w:p>
          <w:p w14:paraId="47617DEF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Crafting your O&amp;M plan to meet sustainability goals</w:t>
            </w:r>
          </w:p>
          <w:p w14:paraId="02291A9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Paris Agreement --- what comes next/how to comply/working within its parameters</w:t>
            </w:r>
          </w:p>
          <w:p w14:paraId="7DECA68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Waste solutions for green goals</w:t>
            </w:r>
          </w:p>
          <w:p w14:paraId="7ABD8D4A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Biomimicry</w:t>
            </w:r>
          </w:p>
          <w:p w14:paraId="54E25794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ind w:firstLineChars="200" w:firstLine="360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0A46A0CF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5293E915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Jul – Finance &amp; Business 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6/15/2021</w:t>
            </w:r>
          </w:p>
          <w:p w14:paraId="593948DC" w14:textId="13EA2E43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Aug – </w:t>
            </w:r>
            <w:r w:rsidR="00087C82">
              <w:rPr>
                <w:rFonts w:ascii="Open Sans" w:eastAsia="Times New Roman" w:hAnsi="Open Sans" w:cs="Open Sans"/>
                <w:sz w:val="18"/>
                <w:szCs w:val="18"/>
              </w:rPr>
              <w:t>Operations &amp; Maintenance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7/15/2022</w:t>
            </w:r>
          </w:p>
        </w:tc>
      </w:tr>
      <w:tr w:rsidR="006776DF" w:rsidRPr="006776DF" w14:paraId="45371CE6" w14:textId="77777777" w:rsidTr="0038021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6B65AC90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369A067A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4DF73B07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0A06B0A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1DFE4DC7" w14:textId="77777777" w:rsidTr="00380211">
        <w:trPr>
          <w:trHeight w:val="782"/>
        </w:trPr>
        <w:tc>
          <w:tcPr>
            <w:tcW w:w="1345" w:type="dxa"/>
            <w:shd w:val="clear" w:color="auto" w:fill="D9D9D9"/>
            <w:noWrap/>
          </w:tcPr>
          <w:p w14:paraId="438E0943" w14:textId="77777777" w:rsidR="001206BB" w:rsidRPr="006776DF" w:rsidRDefault="001206BB" w:rsidP="0045266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3B0618FF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73F9B750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4DFA7F9B" w14:textId="77777777" w:rsidR="001206BB" w:rsidRPr="006776DF" w:rsidRDefault="001206BB" w:rsidP="008C4C4C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8E0C51" w:rsidRPr="006776DF" w14:paraId="5771B4A4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3CD8DC28" w14:textId="313A4260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lastRenderedPageBreak/>
              <w:t>Sept/Oct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6682AFB0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3E9AE5E1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07F1AE02" w14:textId="3D842DCE" w:rsidTr="008E0C51">
        <w:trPr>
          <w:trHeight w:val="431"/>
        </w:trPr>
        <w:tc>
          <w:tcPr>
            <w:tcW w:w="1345" w:type="dxa"/>
            <w:shd w:val="clear" w:color="auto" w:fill="auto"/>
            <w:noWrap/>
          </w:tcPr>
          <w:p w14:paraId="0591E14F" w14:textId="264D63AB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01821B58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IFMA's World Workplace 2022 (Sept. 28-30) | Nashville, Tennessee, USA | Music City Center</w:t>
            </w:r>
          </w:p>
          <w:p w14:paraId="0A807C60" w14:textId="77777777" w:rsidR="006B4301" w:rsidRDefault="008E0C51" w:rsidP="006B430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Human Factors</w:t>
            </w:r>
          </w:p>
          <w:p w14:paraId="09F7F153" w14:textId="482D3CC0" w:rsidR="008E0C51" w:rsidRPr="006776DF" w:rsidRDefault="008E0C51" w:rsidP="006B430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FM Careers &amp; Team Building</w:t>
            </w:r>
          </w:p>
        </w:tc>
        <w:tc>
          <w:tcPr>
            <w:tcW w:w="8370" w:type="dxa"/>
          </w:tcPr>
          <w:p w14:paraId="23304250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FM &amp; People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7/1/2022</w:t>
            </w:r>
          </w:p>
          <w:p w14:paraId="0D6CB542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Growing the FM industry</w:t>
            </w:r>
          </w:p>
          <w:p w14:paraId="1E724F5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 can NextGen FM expect in their career?</w:t>
            </w:r>
          </w:p>
          <w:p w14:paraId="22597B98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Benchmarking your career</w:t>
            </w:r>
          </w:p>
          <w:p w14:paraId="5DE72D4A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Developing public awareness of FM</w:t>
            </w:r>
          </w:p>
          <w:p w14:paraId="08C15D22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What’s next in FM credentialing/education?</w:t>
            </w:r>
          </w:p>
          <w:p w14:paraId="7D1E8E61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Can FM build on the momentum it gained during the pandemic?</w:t>
            </w:r>
          </w:p>
          <w:p w14:paraId="184925D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Diversity in the industry: How FM can set the example for others to follow</w:t>
            </w:r>
          </w:p>
          <w:p w14:paraId="493C58B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Hybrid workplaces – the next reinvention</w:t>
            </w:r>
          </w:p>
          <w:p w14:paraId="2B24D24E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Harnessing facility information from your most experienced staff members</w:t>
            </w:r>
          </w:p>
          <w:p w14:paraId="3EA4C20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Trends that are changing the FM profession</w:t>
            </w:r>
          </w:p>
          <w:p w14:paraId="51B4F351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25E743AB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341BB769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Sept – Human Factors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8/15/2021</w:t>
            </w:r>
          </w:p>
          <w:p w14:paraId="5801FEFE" w14:textId="26580B24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Oct – Leadership &amp; Strategy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9/15/2022</w:t>
            </w:r>
          </w:p>
        </w:tc>
      </w:tr>
      <w:tr w:rsidR="006776DF" w:rsidRPr="006776DF" w14:paraId="520C3285" w14:textId="77777777" w:rsidTr="0038021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40044104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7E3EFDB5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5197FEFD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4F1E2206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27456118" w14:textId="77777777" w:rsidTr="00380211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55A802A0" w14:textId="77777777" w:rsidR="001206BB" w:rsidRPr="006776DF" w:rsidRDefault="001206BB" w:rsidP="0045266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297984F9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35EF1DEC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315BBBEE" w14:textId="77777777" w:rsidR="001206BB" w:rsidRPr="006776DF" w:rsidRDefault="001206BB" w:rsidP="008C4C4C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1206BB" w:rsidRPr="006776DF" w14:paraId="6566C25D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35D1BC12" w14:textId="7A9EC13E" w:rsidR="001206BB" w:rsidRPr="006776DF" w:rsidRDefault="001206BB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Nov/Dec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4A28E1BE" w14:textId="77777777" w:rsidR="001206BB" w:rsidRPr="006776DF" w:rsidRDefault="001206BB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1D6922BF" w14:textId="77777777" w:rsidR="001206BB" w:rsidRPr="006776DF" w:rsidRDefault="001206BB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6CA3952C" w14:textId="6AB25E87" w:rsidTr="00C43B15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6F58D739" w14:textId="6925CD06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5F3FD99D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FM Money Matters: Budget &amp; Finance</w:t>
            </w:r>
          </w:p>
          <w:p w14:paraId="0DBED2A4" w14:textId="3514AF82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(USA) National Recycling Day - Nov 15</w:t>
            </w:r>
          </w:p>
        </w:tc>
        <w:tc>
          <w:tcPr>
            <w:tcW w:w="8370" w:type="dxa"/>
          </w:tcPr>
          <w:p w14:paraId="6D03B77D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FM Finance &amp; Strategy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ab/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Due 9/2/2022</w:t>
            </w:r>
          </w:p>
          <w:p w14:paraId="42A326CE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Strategic planning for the phase of a facility’s life</w:t>
            </w:r>
          </w:p>
          <w:p w14:paraId="08147D8A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Risk management for everyday operations</w:t>
            </w:r>
          </w:p>
          <w:p w14:paraId="1520BC4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Influencing the C-Suite for long-term success and planning</w:t>
            </w:r>
          </w:p>
          <w:p w14:paraId="23E48D0C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Right-sizing your FM staff</w:t>
            </w:r>
          </w:p>
          <w:p w14:paraId="1203CC3F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Emergency Preparedness &amp; Business Continuity</w:t>
            </w:r>
          </w:p>
          <w:p w14:paraId="36BF39E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Executing the big FM project</w:t>
            </w:r>
          </w:p>
          <w:p w14:paraId="611DCC94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Building the budget</w:t>
            </w:r>
          </w:p>
          <w:p w14:paraId="4F3E2C4C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Proactive asset management</w:t>
            </w:r>
          </w:p>
          <w:p w14:paraId="1F3633F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Cost control: balancing efficiency and effectiveness</w:t>
            </w:r>
          </w:p>
          <w:p w14:paraId="7D74EBE3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Change management/industry trends</w:t>
            </w:r>
          </w:p>
          <w:p w14:paraId="098A5D27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1C24540C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431B6682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Nov – Project Management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10/15/2021</w:t>
            </w:r>
          </w:p>
          <w:p w14:paraId="2298B539" w14:textId="62251173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Dec – Communication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Due11/15/2022</w:t>
            </w:r>
          </w:p>
        </w:tc>
      </w:tr>
      <w:tr w:rsidR="006776DF" w:rsidRPr="006776DF" w14:paraId="29CC67DD" w14:textId="77777777" w:rsidTr="0038021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048CA2BF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224C30D6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5FFA5379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16138CA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47F2158C" w14:textId="77777777" w:rsidTr="00380211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784D6C4C" w14:textId="77777777" w:rsidR="001206BB" w:rsidRPr="006776DF" w:rsidRDefault="001206BB" w:rsidP="0045266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4D409A44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426B09E1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1F66DB26" w14:textId="77777777" w:rsidR="001206BB" w:rsidRPr="006776DF" w:rsidRDefault="001206BB" w:rsidP="00DD49C4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9BA959C" w14:textId="77777777" w:rsidR="00200692" w:rsidRDefault="00200692" w:rsidP="00200692">
      <w:pPr>
        <w:rPr>
          <w:rFonts w:ascii="Open Sans" w:hAnsi="Open Sans" w:cs="Open Sans"/>
          <w:sz w:val="2"/>
          <w:szCs w:val="2"/>
        </w:rPr>
      </w:pPr>
    </w:p>
    <w:p w14:paraId="427B7BDB" w14:textId="77777777" w:rsidR="00F06C29" w:rsidRPr="006E79BB" w:rsidRDefault="00F06C29" w:rsidP="00F06C29">
      <w:pPr>
        <w:spacing w:before="120" w:after="0" w:line="240" w:lineRule="auto"/>
        <w:jc w:val="center"/>
        <w:rPr>
          <w:rFonts w:ascii="Roboto" w:hAnsi="Roboto" w:cs="Open Sans"/>
          <w:b/>
          <w:bCs/>
          <w:color w:val="0E3345"/>
          <w:sz w:val="28"/>
          <w:szCs w:val="28"/>
        </w:rPr>
      </w:pPr>
      <w:r w:rsidRPr="006E79BB">
        <w:rPr>
          <w:rFonts w:ascii="Roboto" w:hAnsi="Roboto" w:cs="Open Sans"/>
          <w:b/>
          <w:bCs/>
          <w:color w:val="0E3345"/>
          <w:sz w:val="28"/>
          <w:szCs w:val="28"/>
        </w:rPr>
        <w:lastRenderedPageBreak/>
        <w:t>Additional Resources:</w:t>
      </w:r>
    </w:p>
    <w:p w14:paraId="164B60B2" w14:textId="397C87C7" w:rsidR="00F06C29" w:rsidRPr="006E79BB" w:rsidRDefault="00F06C29" w:rsidP="00F06C29">
      <w:pPr>
        <w:tabs>
          <w:tab w:val="center" w:pos="4320"/>
          <w:tab w:val="center" w:pos="8640"/>
          <w:tab w:val="center" w:pos="12960"/>
          <w:tab w:val="center" w:pos="17280"/>
        </w:tabs>
        <w:spacing w:before="120" w:after="0" w:line="240" w:lineRule="auto"/>
        <w:rPr>
          <w:rFonts w:ascii="Open Sans" w:hAnsi="Open Sans" w:cs="Open Sans"/>
          <w:sz w:val="24"/>
          <w:szCs w:val="24"/>
        </w:rPr>
      </w:pPr>
      <w:r w:rsidRPr="006E79BB">
        <w:rPr>
          <w:rFonts w:ascii="Open Sans" w:hAnsi="Open Sans" w:cs="Open Sans"/>
          <w:sz w:val="24"/>
          <w:szCs w:val="24"/>
        </w:rPr>
        <w:tab/>
      </w:r>
      <w:hyperlink r:id="rId7" w:history="1">
        <w:r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CSP Resource Center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8" w:history="1">
        <w:r w:rsidR="000E2BE6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Platinum</w:t>
        </w:r>
        <w:r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 xml:space="preserve"> Benefits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9" w:history="1">
        <w:r w:rsidRPr="00B064F4">
          <w:rPr>
            <w:rStyle w:val="Hyperlink"/>
            <w:rFonts w:ascii="Open Sans" w:eastAsia="Times New Roman" w:hAnsi="Open Sans" w:cs="Open Sans"/>
            <w:sz w:val="24"/>
            <w:szCs w:val="24"/>
          </w:rPr>
          <w:t>FMJ Submission Guidelines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10" w:history="1">
        <w:r w:rsidRPr="00442F93">
          <w:rPr>
            <w:rStyle w:val="Hyperlink"/>
            <w:rFonts w:ascii="Open Sans" w:eastAsia="Times New Roman" w:hAnsi="Open Sans" w:cs="Open Sans"/>
            <w:sz w:val="24"/>
            <w:szCs w:val="24"/>
          </w:rPr>
          <w:t>Knowledge Library</w:t>
        </w:r>
      </w:hyperlink>
    </w:p>
    <w:p w14:paraId="0BBEAD37" w14:textId="77777777" w:rsidR="00200692" w:rsidRDefault="00200692" w:rsidP="00200692">
      <w:pPr>
        <w:rPr>
          <w:rFonts w:ascii="Open Sans" w:hAnsi="Open Sans" w:cs="Open Sans"/>
          <w:sz w:val="2"/>
          <w:szCs w:val="2"/>
        </w:rPr>
      </w:pPr>
    </w:p>
    <w:p w14:paraId="1F230D6C" w14:textId="77777777" w:rsidR="00B31AC0" w:rsidRPr="0016748A" w:rsidRDefault="00B31AC0">
      <w:pPr>
        <w:rPr>
          <w:rFonts w:ascii="Open Sans" w:hAnsi="Open Sans" w:cs="Open Sans"/>
          <w:sz w:val="2"/>
          <w:szCs w:val="2"/>
        </w:rPr>
      </w:pPr>
    </w:p>
    <w:sectPr w:rsidR="00B31AC0" w:rsidRPr="0016748A" w:rsidSect="00DE2AB5">
      <w:headerReference w:type="default" r:id="rId11"/>
      <w:footerReference w:type="default" r:id="rId12"/>
      <w:headerReference w:type="first" r:id="rId13"/>
      <w:footerReference w:type="first" r:id="rId14"/>
      <w:pgSz w:w="24480" w:h="15840" w:orient="landscape" w:code="3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2E10" w14:textId="77777777" w:rsidR="00A578AE" w:rsidRDefault="00A578AE" w:rsidP="00B847C1">
      <w:pPr>
        <w:spacing w:after="0" w:line="240" w:lineRule="auto"/>
      </w:pPr>
      <w:r>
        <w:separator/>
      </w:r>
    </w:p>
  </w:endnote>
  <w:endnote w:type="continuationSeparator" w:id="0">
    <w:p w14:paraId="3DA40C09" w14:textId="77777777" w:rsidR="00A578AE" w:rsidRDefault="00A578AE" w:rsidP="00B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E3F1" w14:textId="77777777" w:rsidR="006776DF" w:rsidRPr="008C4C4C" w:rsidRDefault="006776DF" w:rsidP="006776DF">
    <w:pPr>
      <w:pStyle w:val="Footer"/>
      <w:tabs>
        <w:tab w:val="clear" w:pos="4680"/>
        <w:tab w:val="clear" w:pos="9360"/>
        <w:tab w:val="right" w:pos="21060"/>
      </w:tabs>
      <w:rPr>
        <w:rFonts w:ascii="Open Sans" w:hAnsi="Open Sans" w:cs="Open Sans"/>
        <w:sz w:val="20"/>
        <w:szCs w:val="20"/>
      </w:rPr>
    </w:pPr>
  </w:p>
  <w:p w14:paraId="60DD0E66" w14:textId="04615C51" w:rsidR="000B20B7" w:rsidRPr="008C4C4C" w:rsidRDefault="006776DF" w:rsidP="006776DF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1C63" w14:textId="77777777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rPr>
        <w:rFonts w:ascii="Open Sans" w:hAnsi="Open Sans" w:cs="Open Sans"/>
        <w:sz w:val="20"/>
        <w:szCs w:val="20"/>
      </w:rPr>
    </w:pPr>
  </w:p>
  <w:p w14:paraId="23651C27" w14:textId="04DA3B61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noProof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383D" w14:textId="77777777" w:rsidR="00A578AE" w:rsidRDefault="00A578AE" w:rsidP="00B847C1">
      <w:pPr>
        <w:spacing w:after="0" w:line="240" w:lineRule="auto"/>
      </w:pPr>
      <w:r>
        <w:separator/>
      </w:r>
    </w:p>
  </w:footnote>
  <w:footnote w:type="continuationSeparator" w:id="0">
    <w:p w14:paraId="4E5D5E4D" w14:textId="77777777" w:rsidR="00A578AE" w:rsidRDefault="00A578AE" w:rsidP="00B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3571" w14:textId="4EDF84A7" w:rsidR="006776DF" w:rsidRPr="008C4C4C" w:rsidRDefault="008C4C4C" w:rsidP="008C4C4C">
    <w:pPr>
      <w:pStyle w:val="Header"/>
      <w:tabs>
        <w:tab w:val="clear" w:pos="4680"/>
        <w:tab w:val="clear" w:pos="9360"/>
        <w:tab w:val="right" w:pos="20880"/>
      </w:tabs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>IFM</w:t>
    </w:r>
    <w:r w:rsidR="00200692">
      <w:rPr>
        <w:rFonts w:ascii="Open Sans" w:hAnsi="Open Sans" w:cs="Open Sans"/>
        <w:sz w:val="20"/>
        <w:szCs w:val="20"/>
      </w:rPr>
      <w:t>A</w:t>
    </w:r>
    <w:r w:rsidRPr="008C4C4C">
      <w:rPr>
        <w:rFonts w:ascii="Open Sans" w:hAnsi="Open Sans" w:cs="Open Sans"/>
        <w:sz w:val="20"/>
        <w:szCs w:val="20"/>
      </w:rPr>
      <w:t xml:space="preserve"> Corporate Sustaining Partner</w:t>
    </w:r>
    <w:r w:rsidRPr="008C4C4C">
      <w:rPr>
        <w:rFonts w:ascii="Open Sans" w:hAnsi="Open Sans" w:cs="Open Sans"/>
        <w:sz w:val="20"/>
        <w:szCs w:val="20"/>
      </w:rPr>
      <w:tab/>
      <w:t>2022 Strategic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593B" w14:textId="77777777" w:rsidR="00DE2AB5" w:rsidRDefault="00DE2AB5" w:rsidP="00DE2AB5">
    <w:pPr>
      <w:spacing w:after="0" w:line="240" w:lineRule="auto"/>
      <w:rPr>
        <w:rFonts w:ascii="Calibri" w:eastAsia="Times New Roman" w:hAnsi="Calibri" w:cs="Calibri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CA321" wp14:editId="509B07BC">
          <wp:simplePos x="0" y="0"/>
          <wp:positionH relativeFrom="margin">
            <wp:posOffset>219075</wp:posOffset>
          </wp:positionH>
          <wp:positionV relativeFrom="paragraph">
            <wp:posOffset>9525</wp:posOffset>
          </wp:positionV>
          <wp:extent cx="2447925" cy="1212306"/>
          <wp:effectExtent l="0" t="0" r="0" b="0"/>
          <wp:wrapNone/>
          <wp:docPr id="3" name="Picture 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614E4AE-CB35-CD4B-BE1A-BE563D7086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C614E4AE-CB35-CD4B-BE1A-BE563D7086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052" cy="121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E1735" w14:textId="77777777" w:rsidR="00DE2AB5" w:rsidRPr="00DE2AB5" w:rsidRDefault="00DE2AB5" w:rsidP="006776DF">
    <w:pPr>
      <w:spacing w:after="0" w:line="240" w:lineRule="auto"/>
      <w:ind w:left="4860"/>
      <w:jc w:val="center"/>
      <w:rPr>
        <w:rFonts w:ascii="Roboto" w:eastAsia="Times New Roman" w:hAnsi="Roboto" w:cs="Arial"/>
        <w:b/>
        <w:bCs/>
        <w:color w:val="0E3345"/>
        <w:sz w:val="48"/>
        <w:szCs w:val="48"/>
      </w:rPr>
    </w:pPr>
    <w:r w:rsidRPr="00DE2AB5">
      <w:rPr>
        <w:rFonts w:ascii="Roboto" w:eastAsia="Times New Roman" w:hAnsi="Roboto" w:cs="Arial"/>
        <w:b/>
        <w:bCs/>
        <w:color w:val="0E3345"/>
        <w:sz w:val="48"/>
        <w:szCs w:val="48"/>
      </w:rPr>
      <w:t>CSP &amp; IFMA: FM Industry Partners</w:t>
    </w:r>
  </w:p>
  <w:p w14:paraId="281D1FE0" w14:textId="77777777" w:rsidR="00DE2AB5" w:rsidRPr="00DE2AB5" w:rsidRDefault="00DE2AB5" w:rsidP="006776DF">
    <w:pPr>
      <w:pStyle w:val="Header"/>
      <w:ind w:left="4860"/>
      <w:jc w:val="center"/>
      <w:rPr>
        <w:rFonts w:ascii="Roboto" w:hAnsi="Roboto" w:cs="Arial"/>
        <w:color w:val="4F8FB0"/>
        <w:sz w:val="36"/>
        <w:szCs w:val="36"/>
      </w:rPr>
    </w:pPr>
    <w:r w:rsidRPr="00DE2AB5">
      <w:rPr>
        <w:rFonts w:ascii="Roboto" w:eastAsia="Times New Roman" w:hAnsi="Roboto" w:cs="Arial"/>
        <w:color w:val="4F8FB0"/>
        <w:sz w:val="36"/>
        <w:szCs w:val="36"/>
      </w:rPr>
      <w:t>2022 Strategic Planning</w:t>
    </w:r>
  </w:p>
  <w:p w14:paraId="2C49975B" w14:textId="3959457B" w:rsidR="00DE2AB5" w:rsidRDefault="00DE2AB5">
    <w:pPr>
      <w:pStyle w:val="Header"/>
    </w:pPr>
  </w:p>
  <w:p w14:paraId="30CB648A" w14:textId="05DCC858" w:rsidR="006776DF" w:rsidRDefault="006776DF">
    <w:pPr>
      <w:pStyle w:val="Header"/>
    </w:pPr>
  </w:p>
  <w:p w14:paraId="01FE9304" w14:textId="77777777" w:rsidR="006776DF" w:rsidRDefault="00677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6E"/>
    <w:multiLevelType w:val="hybridMultilevel"/>
    <w:tmpl w:val="E684D3A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C9E46AD"/>
    <w:multiLevelType w:val="hybridMultilevel"/>
    <w:tmpl w:val="A384A93A"/>
    <w:lvl w:ilvl="0" w:tplc="0EC4F1DA">
      <w:numFmt w:val="bullet"/>
      <w:lvlText w:val="–"/>
      <w:lvlJc w:val="left"/>
      <w:pPr>
        <w:ind w:left="76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182556F"/>
    <w:multiLevelType w:val="hybridMultilevel"/>
    <w:tmpl w:val="E7DEC446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26845285"/>
    <w:multiLevelType w:val="hybridMultilevel"/>
    <w:tmpl w:val="F2D21D9A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48FE"/>
    <w:multiLevelType w:val="hybridMultilevel"/>
    <w:tmpl w:val="0D16745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E874651"/>
    <w:multiLevelType w:val="hybridMultilevel"/>
    <w:tmpl w:val="97FE7E7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0CE"/>
    <w:multiLevelType w:val="hybridMultilevel"/>
    <w:tmpl w:val="273EF048"/>
    <w:lvl w:ilvl="0" w:tplc="04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C1"/>
    <w:rsid w:val="00087C82"/>
    <w:rsid w:val="000B20B7"/>
    <w:rsid w:val="000B746C"/>
    <w:rsid w:val="000E2BE6"/>
    <w:rsid w:val="000E4F35"/>
    <w:rsid w:val="001206BB"/>
    <w:rsid w:val="001546F6"/>
    <w:rsid w:val="0016748A"/>
    <w:rsid w:val="001F7419"/>
    <w:rsid w:val="00200692"/>
    <w:rsid w:val="0026546A"/>
    <w:rsid w:val="002F45C1"/>
    <w:rsid w:val="00380211"/>
    <w:rsid w:val="003D1C0A"/>
    <w:rsid w:val="00411469"/>
    <w:rsid w:val="00535424"/>
    <w:rsid w:val="0054309E"/>
    <w:rsid w:val="006776DF"/>
    <w:rsid w:val="006B4301"/>
    <w:rsid w:val="00740C80"/>
    <w:rsid w:val="007A4134"/>
    <w:rsid w:val="008C4C4C"/>
    <w:rsid w:val="008E0C51"/>
    <w:rsid w:val="00990F96"/>
    <w:rsid w:val="00A25C2E"/>
    <w:rsid w:val="00A578AE"/>
    <w:rsid w:val="00AA1E1B"/>
    <w:rsid w:val="00B15FA7"/>
    <w:rsid w:val="00B2667E"/>
    <w:rsid w:val="00B31AC0"/>
    <w:rsid w:val="00B72B59"/>
    <w:rsid w:val="00B847C1"/>
    <w:rsid w:val="00BB5530"/>
    <w:rsid w:val="00CE5AF8"/>
    <w:rsid w:val="00D031A1"/>
    <w:rsid w:val="00DD49C4"/>
    <w:rsid w:val="00DD7C2C"/>
    <w:rsid w:val="00DE2AB5"/>
    <w:rsid w:val="00E94A68"/>
    <w:rsid w:val="00F03D7C"/>
    <w:rsid w:val="00F06C29"/>
    <w:rsid w:val="00F629FD"/>
    <w:rsid w:val="00F94FAC"/>
    <w:rsid w:val="00FC2FA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DEC98"/>
  <w15:chartTrackingRefBased/>
  <w15:docId w15:val="{3F8A241B-EA5E-4F2B-AF77-1C0989F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C1"/>
  </w:style>
  <w:style w:type="paragraph" w:styleId="Footer">
    <w:name w:val="footer"/>
    <w:basedOn w:val="Normal"/>
    <w:link w:val="Foot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C1"/>
  </w:style>
  <w:style w:type="paragraph" w:styleId="ListParagraph">
    <w:name w:val="List Paragraph"/>
    <w:basedOn w:val="Normal"/>
    <w:uiPriority w:val="34"/>
    <w:qFormat/>
    <w:rsid w:val="00B847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20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.hubspotusercontent20.net/hubfs/9196528/CSP/CSP%20Benefits/Platinum%20CSP%20Benefits_1.27.2022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sp.ifma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mmunity.ifma.org/knowledge_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macdn.azureedge.net/sfcdn/docs/default-source/fmj-supporting-documents/fmj-submission-guidelines-2021.pdf?sfvrsn=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Kirkman</dc:creator>
  <cp:keywords/>
  <dc:description/>
  <cp:lastModifiedBy>Alyssa Kirkman</cp:lastModifiedBy>
  <cp:revision>13</cp:revision>
  <dcterms:created xsi:type="dcterms:W3CDTF">2022-01-06T21:35:00Z</dcterms:created>
  <dcterms:modified xsi:type="dcterms:W3CDTF">2022-02-03T16:55:00Z</dcterms:modified>
</cp:coreProperties>
</file>