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A200" w14:textId="77777777" w:rsidR="00857AA7" w:rsidRPr="00857AA7" w:rsidRDefault="00857AA7" w:rsidP="00857AA7">
      <w:pPr>
        <w:rPr>
          <w:rFonts w:ascii="Times New Roman" w:eastAsia="Times New Roman" w:hAnsi="Times New Roman" w:cs="Times New Roman"/>
        </w:rPr>
      </w:pPr>
      <w:r w:rsidRPr="00857AA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Universal Features</w:t>
      </w:r>
    </w:p>
    <w:p w14:paraId="289680BD" w14:textId="77777777" w:rsidR="00857AA7" w:rsidRPr="00857AA7" w:rsidRDefault="00857AA7" w:rsidP="00857AA7">
      <w:pPr>
        <w:spacing w:before="100" w:beforeAutospacing="1" w:after="100" w:afterAutospacing="1"/>
        <w:rPr>
          <w:rFonts w:ascii="Verdana" w:eastAsia="Times New Roman" w:hAnsi="Verdana" w:cs="Times New Roman"/>
          <w:color w:val="000099"/>
          <w:sz w:val="17"/>
          <w:szCs w:val="17"/>
        </w:rPr>
      </w:pPr>
      <w:r w:rsidRPr="00857AA7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Manufactured to the exact size of your opening within 1/8 of an inch (3mm)</w:t>
      </w:r>
    </w:p>
    <w:p w14:paraId="30D5A8FB" w14:textId="77777777" w:rsidR="00857AA7" w:rsidRPr="00857AA7" w:rsidRDefault="00857AA7" w:rsidP="00857A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Assures door seals properly thereby improving insulating values and reducing noise and particle transfer between environments.</w:t>
      </w:r>
    </w:p>
    <w:p w14:paraId="0FC06241" w14:textId="77777777" w:rsidR="00857AA7" w:rsidRPr="00857AA7" w:rsidRDefault="00857AA7" w:rsidP="00857A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Enhances appearance by not having unsightly gaps between the door panels or the frame.</w:t>
      </w:r>
    </w:p>
    <w:p w14:paraId="62860C83" w14:textId="77777777" w:rsidR="00857AA7" w:rsidRPr="00857AA7" w:rsidRDefault="00857AA7" w:rsidP="00857A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Eliminates the need for mismatched panel sizes or oversized/undersized seals to compensate for “standard” door sizes filling non-standard openings.</w:t>
      </w:r>
    </w:p>
    <w:p w14:paraId="4B9AE092" w14:textId="77777777" w:rsidR="00857AA7" w:rsidRPr="00857AA7" w:rsidRDefault="00857AA7" w:rsidP="00857AA7">
      <w:pPr>
        <w:spacing w:before="100" w:beforeAutospacing="1" w:after="100" w:afterAutospacing="1"/>
        <w:rPr>
          <w:rFonts w:ascii="Verdana" w:eastAsia="Times New Roman" w:hAnsi="Verdana" w:cs="Times New Roman"/>
          <w:color w:val="000099"/>
          <w:sz w:val="17"/>
          <w:szCs w:val="17"/>
        </w:rPr>
      </w:pPr>
      <w:r w:rsidRPr="00857AA7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Full perimeter air seals are standard on all full thickness models</w:t>
      </w:r>
    </w:p>
    <w:p w14:paraId="0FA618DC" w14:textId="77777777" w:rsidR="00857AA7" w:rsidRPr="00857AA7" w:rsidRDefault="00857AA7" w:rsidP="00857A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Allows for the maximum environmental separation between areas thereby minimizing transfer of:</w:t>
      </w:r>
      <w:r w:rsidRPr="00857AA7">
        <w:rPr>
          <w:rFonts w:ascii="Arial" w:eastAsia="Times New Roman" w:hAnsi="Arial" w:cs="Arial"/>
          <w:color w:val="000000"/>
          <w:sz w:val="17"/>
          <w:szCs w:val="17"/>
        </w:rPr>
        <w:br/>
        <w:t>- Temperature</w:t>
      </w:r>
      <w:r w:rsidRPr="00857AA7">
        <w:rPr>
          <w:rFonts w:ascii="Arial" w:eastAsia="Times New Roman" w:hAnsi="Arial" w:cs="Arial"/>
          <w:color w:val="000000"/>
          <w:sz w:val="17"/>
          <w:szCs w:val="17"/>
        </w:rPr>
        <w:br/>
        <w:t>- Humidity</w:t>
      </w:r>
      <w:r w:rsidRPr="00857AA7">
        <w:rPr>
          <w:rFonts w:ascii="Arial" w:eastAsia="Times New Roman" w:hAnsi="Arial" w:cs="Arial"/>
          <w:color w:val="000000"/>
          <w:sz w:val="17"/>
          <w:szCs w:val="17"/>
        </w:rPr>
        <w:br/>
        <w:t>- Noise</w:t>
      </w:r>
      <w:r w:rsidRPr="00857AA7">
        <w:rPr>
          <w:rFonts w:ascii="Arial" w:eastAsia="Times New Roman" w:hAnsi="Arial" w:cs="Arial"/>
          <w:color w:val="000000"/>
          <w:sz w:val="17"/>
          <w:szCs w:val="17"/>
        </w:rPr>
        <w:br/>
        <w:t>- Dust</w:t>
      </w:r>
      <w:r w:rsidRPr="00857AA7">
        <w:rPr>
          <w:rFonts w:ascii="Arial" w:eastAsia="Times New Roman" w:hAnsi="Arial" w:cs="Arial"/>
          <w:color w:val="000000"/>
          <w:sz w:val="17"/>
          <w:szCs w:val="17"/>
        </w:rPr>
        <w:br/>
        <w:t>- Microbes</w:t>
      </w:r>
    </w:p>
    <w:p w14:paraId="72145EE6" w14:textId="77777777" w:rsidR="00857AA7" w:rsidRPr="00857AA7" w:rsidRDefault="00857AA7" w:rsidP="00857AA7">
      <w:pPr>
        <w:spacing w:before="100" w:beforeAutospacing="1" w:after="100" w:afterAutospacing="1"/>
        <w:rPr>
          <w:rFonts w:ascii="Verdana" w:eastAsia="Times New Roman" w:hAnsi="Verdana" w:cs="Times New Roman"/>
          <w:color w:val="000099"/>
          <w:sz w:val="17"/>
          <w:szCs w:val="17"/>
        </w:rPr>
      </w:pPr>
      <w:r w:rsidRPr="00857AA7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Factory aligned hardware</w:t>
      </w:r>
    </w:p>
    <w:p w14:paraId="1289997D" w14:textId="77777777" w:rsidR="00857AA7" w:rsidRPr="00857AA7" w:rsidRDefault="00857AA7" w:rsidP="00857AA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Doors are centered correctly at the factory so you don’t need to in the field.</w:t>
      </w:r>
    </w:p>
    <w:p w14:paraId="43D214AC" w14:textId="77777777" w:rsidR="00857AA7" w:rsidRPr="00857AA7" w:rsidRDefault="00857AA7" w:rsidP="00857AA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Reduces installation time</w:t>
      </w:r>
    </w:p>
    <w:p w14:paraId="6D6FD02A" w14:textId="77777777" w:rsidR="00857AA7" w:rsidRPr="00857AA7" w:rsidRDefault="00857AA7" w:rsidP="00857AA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Assures proper field alignment</w:t>
      </w:r>
    </w:p>
    <w:p w14:paraId="772FD486" w14:textId="686BFAAC" w:rsidR="00857AA7" w:rsidRPr="000119EB" w:rsidRDefault="00857AA7" w:rsidP="000119EB">
      <w:pPr>
        <w:spacing w:before="100" w:beforeAutospacing="1" w:after="100" w:afterAutospacing="1"/>
        <w:rPr>
          <w:rFonts w:ascii="Verdana" w:eastAsia="Times New Roman" w:hAnsi="Verdana" w:cs="Times New Roman"/>
          <w:color w:val="000099"/>
          <w:sz w:val="17"/>
          <w:szCs w:val="17"/>
        </w:rPr>
      </w:pPr>
      <w:r w:rsidRPr="00857AA7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Largest selection of hardware choices in the industry</w:t>
      </w:r>
    </w:p>
    <w:p w14:paraId="7B2A95F9" w14:textId="77777777" w:rsidR="00857AA7" w:rsidRPr="00857AA7" w:rsidRDefault="00857AA7" w:rsidP="00857AA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Assorted Café style hinges for lighter duty options.</w:t>
      </w:r>
    </w:p>
    <w:p w14:paraId="2BC877CE" w14:textId="77777777" w:rsidR="00857AA7" w:rsidRPr="00857AA7" w:rsidRDefault="00857AA7" w:rsidP="00857AA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Variety of spring assist features to ensure positive closure in wind load applications.</w:t>
      </w:r>
    </w:p>
    <w:p w14:paraId="44A8E789" w14:textId="77777777" w:rsidR="00857AA7" w:rsidRPr="00857AA7" w:rsidRDefault="00857AA7" w:rsidP="00857AA7">
      <w:pPr>
        <w:spacing w:before="100" w:beforeAutospacing="1" w:after="100" w:afterAutospacing="1"/>
        <w:rPr>
          <w:rFonts w:ascii="Verdana" w:eastAsia="Times New Roman" w:hAnsi="Verdana" w:cs="Times New Roman"/>
          <w:color w:val="000099"/>
          <w:sz w:val="17"/>
          <w:szCs w:val="17"/>
        </w:rPr>
      </w:pPr>
      <w:r w:rsidRPr="00857AA7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Full height Mount Assembly on most full thickness models</w:t>
      </w:r>
    </w:p>
    <w:p w14:paraId="1EC75A79" w14:textId="77777777" w:rsidR="00857AA7" w:rsidRPr="00857AA7" w:rsidRDefault="00857AA7" w:rsidP="00857AA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Reinforces the panel strength from top to bottom by equally distributing the stress of impacts on the panel facing.</w:t>
      </w:r>
    </w:p>
    <w:p w14:paraId="60E6966B" w14:textId="77777777" w:rsidR="00857AA7" w:rsidRPr="00857AA7" w:rsidRDefault="00857AA7" w:rsidP="00857AA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Significantly reduces the cracking of door facings diagonally from the hardware that is common with competitive doors</w:t>
      </w:r>
    </w:p>
    <w:p w14:paraId="09256522" w14:textId="77777777" w:rsidR="00857AA7" w:rsidRPr="00857AA7" w:rsidRDefault="00857AA7" w:rsidP="00857AA7">
      <w:pPr>
        <w:spacing w:before="100" w:beforeAutospacing="1" w:after="100" w:afterAutospacing="1"/>
        <w:rPr>
          <w:rFonts w:ascii="Verdana" w:eastAsia="Times New Roman" w:hAnsi="Verdana" w:cs="Times New Roman"/>
          <w:color w:val="000099"/>
          <w:sz w:val="17"/>
          <w:szCs w:val="17"/>
        </w:rPr>
      </w:pPr>
      <w:r w:rsidRPr="00857AA7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Dozens of optional features to match the needs of any environment</w:t>
      </w:r>
    </w:p>
    <w:p w14:paraId="7AA59028" w14:textId="77777777" w:rsidR="00857AA7" w:rsidRPr="00857AA7" w:rsidRDefault="00857AA7" w:rsidP="00857AA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Window options in over a dozen size and design configurations and infinite custom configurations</w:t>
      </w:r>
    </w:p>
    <w:p w14:paraId="3C984152" w14:textId="77777777" w:rsidR="00857AA7" w:rsidRPr="00857AA7" w:rsidRDefault="00857AA7" w:rsidP="00857AA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Locking accessories</w:t>
      </w:r>
    </w:p>
    <w:p w14:paraId="380ECB1E" w14:textId="77777777" w:rsidR="00857AA7" w:rsidRPr="00857AA7" w:rsidRDefault="00857AA7" w:rsidP="00857AA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Closing assist options</w:t>
      </w:r>
    </w:p>
    <w:p w14:paraId="2A93200E" w14:textId="77777777" w:rsidR="00857AA7" w:rsidRPr="00857AA7" w:rsidRDefault="00857AA7" w:rsidP="00857AA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Washdown &amp; USDA packages</w:t>
      </w:r>
    </w:p>
    <w:p w14:paraId="694190FA" w14:textId="77777777" w:rsidR="00857AA7" w:rsidRPr="00857AA7" w:rsidRDefault="00857AA7" w:rsidP="00857AA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 w:rsidRPr="00857AA7">
        <w:rPr>
          <w:rFonts w:ascii="Arial" w:eastAsia="Times New Roman" w:hAnsi="Arial" w:cs="Arial"/>
          <w:color w:val="000000"/>
          <w:sz w:val="17"/>
          <w:szCs w:val="17"/>
        </w:rPr>
        <w:t>Wide array of Impact Protection features (Bumpers, Impact Panels, Kick Plates, Rub Rails, Jamb Guards)</w:t>
      </w:r>
    </w:p>
    <w:p w14:paraId="491AC9FD" w14:textId="77777777" w:rsidR="00183447" w:rsidRDefault="000119EB"/>
    <w:sectPr w:rsidR="00183447" w:rsidSect="0073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96C"/>
    <w:multiLevelType w:val="multilevel"/>
    <w:tmpl w:val="33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62DE1"/>
    <w:multiLevelType w:val="multilevel"/>
    <w:tmpl w:val="A94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623DA"/>
    <w:multiLevelType w:val="multilevel"/>
    <w:tmpl w:val="33C0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6D535A"/>
    <w:multiLevelType w:val="multilevel"/>
    <w:tmpl w:val="CCE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67931"/>
    <w:multiLevelType w:val="multilevel"/>
    <w:tmpl w:val="246A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C93F52"/>
    <w:multiLevelType w:val="multilevel"/>
    <w:tmpl w:val="C1D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A7"/>
    <w:rsid w:val="000119EB"/>
    <w:rsid w:val="00517A82"/>
    <w:rsid w:val="00730B59"/>
    <w:rsid w:val="00857AA7"/>
    <w:rsid w:val="008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8D22"/>
  <w15:chartTrackingRefBased/>
  <w15:docId w15:val="{E6DFF226-5E22-6E43-B779-B470C48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s">
    <w:name w:val="headers"/>
    <w:basedOn w:val="DefaultParagraphFont"/>
    <w:rsid w:val="00857AA7"/>
  </w:style>
  <w:style w:type="paragraph" w:customStyle="1" w:styleId="bodytextblue">
    <w:name w:val="bodytextblue"/>
    <w:basedOn w:val="Normal"/>
    <w:rsid w:val="00857A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7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Koreman</dc:creator>
  <cp:keywords/>
  <dc:description/>
  <cp:lastModifiedBy>Luc Fiore</cp:lastModifiedBy>
  <cp:revision>3</cp:revision>
  <dcterms:created xsi:type="dcterms:W3CDTF">2021-01-29T17:58:00Z</dcterms:created>
  <dcterms:modified xsi:type="dcterms:W3CDTF">2021-08-06T14:05:00Z</dcterms:modified>
</cp:coreProperties>
</file>