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639"/>
      </w:tblGrid>
      <w:tr w:rsidR="00DC0114" w:rsidRPr="00D12C01" w14:paraId="0E72F113" w14:textId="77777777" w:rsidTr="00C331F7">
        <w:tc>
          <w:tcPr>
            <w:tcW w:w="7513" w:type="dxa"/>
          </w:tcPr>
          <w:p w14:paraId="65DBDECA" w14:textId="77777777" w:rsidR="00DC0114" w:rsidRDefault="00DC0114" w:rsidP="00C331F7">
            <w:pPr>
              <w:pStyle w:val="Title"/>
              <w:spacing w:before="0" w:after="0" w:line="276" w:lineRule="auto"/>
              <w:jc w:val="left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Data Protection Complaints Procedure</w:t>
            </w:r>
            <w:r w:rsidRPr="00D12C01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  <w:u w:val="single"/>
              </w:rPr>
              <w:t xml:space="preserve">: 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Obscure Technology (PTY) LTD</w:t>
            </w:r>
          </w:p>
          <w:p w14:paraId="4DEB41EE" w14:textId="3EFEE7C4" w:rsidR="00DC0114" w:rsidRPr="00D12C01" w:rsidRDefault="00DC0114" w:rsidP="00C331F7">
            <w:pPr>
              <w:pStyle w:val="Title"/>
              <w:spacing w:before="0" w:after="0" w:line="276" w:lineRule="auto"/>
              <w:jc w:val="left"/>
              <w:rPr>
                <w:rFonts w:asciiTheme="majorHAnsi" w:hAnsiTheme="majorHAnsi" w:cstheme="majorHAnsi"/>
                <w:sz w:val="20"/>
                <w:szCs w:val="20"/>
                <w:u w:val="single"/>
                <w:lang w:val="en-ZA" w:eastAsia="ar-SA"/>
              </w:rPr>
            </w:pPr>
            <w:r w:rsidRPr="00D12C01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(collectively known for purposes of this document “the Company”)</w:t>
            </w:r>
          </w:p>
        </w:tc>
        <w:tc>
          <w:tcPr>
            <w:tcW w:w="1639" w:type="dxa"/>
          </w:tcPr>
          <w:p w14:paraId="554D383A" w14:textId="77777777" w:rsidR="00DC0114" w:rsidRPr="00D12C01" w:rsidRDefault="00DC0114" w:rsidP="00C331F7">
            <w:pPr>
              <w:pStyle w:val="Title"/>
              <w:spacing w:before="0" w:after="0"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A971DDF" w14:textId="77777777" w:rsidR="00DC0114" w:rsidRDefault="00DC0114" w:rsidP="00DC0114">
      <w:pPr>
        <w:spacing w:after="0" w:line="276" w:lineRule="auto"/>
        <w:rPr>
          <w:rFonts w:asciiTheme="majorHAnsi" w:hAnsiTheme="majorHAnsi" w:cstheme="majorHAnsi"/>
          <w:b/>
          <w:bCs/>
          <w:szCs w:val="20"/>
        </w:rPr>
      </w:pPr>
    </w:p>
    <w:p w14:paraId="4261E827" w14:textId="77777777" w:rsidR="00DC0114" w:rsidRPr="00D12C01" w:rsidRDefault="00DC0114" w:rsidP="00DC0114">
      <w:pPr>
        <w:spacing w:after="0" w:line="276" w:lineRule="auto"/>
        <w:rPr>
          <w:rFonts w:asciiTheme="majorHAnsi" w:hAnsiTheme="majorHAnsi" w:cstheme="majorHAnsi"/>
          <w:szCs w:val="20"/>
        </w:rPr>
      </w:pPr>
      <w:r w:rsidRPr="00D12C01">
        <w:rPr>
          <w:rFonts w:asciiTheme="majorHAnsi" w:hAnsiTheme="majorHAnsi" w:cstheme="majorHAnsi"/>
          <w:b/>
          <w:bCs/>
          <w:szCs w:val="20"/>
        </w:rPr>
        <w:t>Approver:</w:t>
      </w:r>
      <w:r w:rsidRPr="00D12C01">
        <w:rPr>
          <w:rFonts w:asciiTheme="majorHAnsi" w:hAnsiTheme="majorHAnsi" w:cstheme="majorHAnsi"/>
          <w:szCs w:val="20"/>
        </w:rPr>
        <w:t xml:space="preserve"> Company Management Team</w:t>
      </w:r>
    </w:p>
    <w:p w14:paraId="4113E879" w14:textId="77777777" w:rsidR="00DC0114" w:rsidRPr="00D12C01" w:rsidRDefault="00DC0114" w:rsidP="00DC0114">
      <w:pPr>
        <w:spacing w:after="0" w:line="276" w:lineRule="auto"/>
        <w:rPr>
          <w:rFonts w:asciiTheme="majorHAnsi" w:hAnsiTheme="majorHAnsi" w:cstheme="majorHAnsi"/>
          <w:szCs w:val="20"/>
        </w:rPr>
      </w:pPr>
      <w:r w:rsidRPr="00D12C01">
        <w:rPr>
          <w:rFonts w:asciiTheme="majorHAnsi" w:hAnsiTheme="majorHAnsi" w:cstheme="majorHAnsi"/>
          <w:b/>
          <w:bCs/>
          <w:szCs w:val="20"/>
        </w:rPr>
        <w:t>Scope:</w:t>
      </w:r>
      <w:r w:rsidRPr="00D12C01">
        <w:rPr>
          <w:rFonts w:asciiTheme="majorHAnsi" w:hAnsiTheme="majorHAnsi" w:cstheme="majorHAnsi"/>
          <w:szCs w:val="20"/>
        </w:rPr>
        <w:t xml:space="preserve"> Applies to all employees and activities undertaken by the Company</w:t>
      </w:r>
    </w:p>
    <w:p w14:paraId="33CA4EA9" w14:textId="77777777" w:rsidR="00DC0114" w:rsidRPr="00D12C01" w:rsidRDefault="00DC0114" w:rsidP="00DC0114">
      <w:pPr>
        <w:spacing w:after="0" w:line="276" w:lineRule="auto"/>
        <w:rPr>
          <w:rFonts w:asciiTheme="majorHAnsi" w:hAnsiTheme="majorHAnsi" w:cstheme="majorHAnsi"/>
          <w:szCs w:val="20"/>
        </w:rPr>
      </w:pPr>
      <w:r w:rsidRPr="00D12C01">
        <w:rPr>
          <w:rFonts w:asciiTheme="majorHAnsi" w:hAnsiTheme="majorHAnsi" w:cstheme="majorHAnsi"/>
          <w:b/>
          <w:bCs/>
          <w:szCs w:val="20"/>
        </w:rPr>
        <w:t>Approval date:</w:t>
      </w:r>
      <w:r w:rsidRPr="00D12C01">
        <w:rPr>
          <w:rFonts w:asciiTheme="majorHAnsi" w:hAnsiTheme="majorHAnsi" w:cstheme="majorHAnsi"/>
          <w:szCs w:val="20"/>
        </w:rPr>
        <w:t xml:space="preserve"> 23 June 2021</w:t>
      </w:r>
    </w:p>
    <w:p w14:paraId="73388807" w14:textId="77777777" w:rsidR="00DC0114" w:rsidRDefault="00DC0114" w:rsidP="00DC0114">
      <w:pPr>
        <w:spacing w:after="0" w:line="276" w:lineRule="auto"/>
        <w:rPr>
          <w:rFonts w:asciiTheme="majorHAnsi" w:hAnsiTheme="majorHAnsi" w:cstheme="majorHAnsi"/>
          <w:szCs w:val="20"/>
        </w:rPr>
      </w:pPr>
      <w:r w:rsidRPr="00D12C01">
        <w:rPr>
          <w:rFonts w:asciiTheme="majorHAnsi" w:hAnsiTheme="majorHAnsi" w:cstheme="majorHAnsi"/>
          <w:b/>
          <w:bCs/>
          <w:szCs w:val="20"/>
        </w:rPr>
        <w:t>Next review date:</w:t>
      </w:r>
      <w:r w:rsidRPr="00D12C01">
        <w:rPr>
          <w:rFonts w:asciiTheme="majorHAnsi" w:hAnsiTheme="majorHAnsi" w:cstheme="majorHAnsi"/>
          <w:szCs w:val="20"/>
        </w:rPr>
        <w:t xml:space="preserve"> TBC</w:t>
      </w:r>
    </w:p>
    <w:p w14:paraId="5AC75E31" w14:textId="77777777" w:rsidR="00DC0114" w:rsidRDefault="00DC0114" w:rsidP="00DC0114">
      <w:pPr>
        <w:spacing w:after="0" w:line="276" w:lineRule="auto"/>
        <w:rPr>
          <w:rFonts w:asciiTheme="majorHAnsi" w:hAnsiTheme="majorHAnsi" w:cstheme="majorHAnsi"/>
          <w:szCs w:val="20"/>
        </w:rPr>
      </w:pPr>
    </w:p>
    <w:p w14:paraId="2D755C23" w14:textId="77777777" w:rsidR="00DC0114" w:rsidRPr="00E26612" w:rsidRDefault="00DC0114" w:rsidP="00DC0114">
      <w:pPr>
        <w:pStyle w:val="ListParagraph"/>
        <w:widowControl/>
        <w:numPr>
          <w:ilvl w:val="0"/>
          <w:numId w:val="3"/>
        </w:numPr>
        <w:autoSpaceDE/>
        <w:autoSpaceDN/>
        <w:spacing w:after="0" w:line="276" w:lineRule="auto"/>
        <w:contextualSpacing/>
        <w:jc w:val="both"/>
        <w:rPr>
          <w:rFonts w:asciiTheme="majorHAnsi" w:hAnsiTheme="majorHAnsi" w:cstheme="majorHAnsi"/>
          <w:b/>
          <w:bCs/>
          <w:szCs w:val="20"/>
        </w:rPr>
      </w:pPr>
      <w:r w:rsidRPr="00E26612">
        <w:rPr>
          <w:rFonts w:asciiTheme="majorHAnsi" w:hAnsiTheme="majorHAnsi" w:cstheme="majorHAnsi"/>
          <w:b/>
          <w:bCs/>
          <w:color w:val="000000"/>
          <w:szCs w:val="20"/>
        </w:rPr>
        <w:t>Introduction</w:t>
      </w:r>
    </w:p>
    <w:p w14:paraId="0A5C787E" w14:textId="77777777" w:rsidR="00DC0114" w:rsidRPr="00E26612" w:rsidRDefault="00DC0114" w:rsidP="00DC0114">
      <w:pPr>
        <w:spacing w:after="0" w:line="276" w:lineRule="auto"/>
        <w:jc w:val="both"/>
        <w:rPr>
          <w:rFonts w:asciiTheme="majorHAnsi" w:hAnsiTheme="majorHAnsi" w:cstheme="majorHAnsi"/>
          <w:szCs w:val="20"/>
        </w:rPr>
      </w:pPr>
      <w:r w:rsidRPr="00E26612">
        <w:rPr>
          <w:rFonts w:asciiTheme="majorHAnsi" w:hAnsiTheme="majorHAnsi" w:cstheme="majorHAnsi"/>
          <w:color w:val="000000"/>
          <w:szCs w:val="20"/>
        </w:rPr>
        <w:t xml:space="preserve">The POPI Act deals with complaints in some length under chapter 10 (Enforcement). </w:t>
      </w:r>
    </w:p>
    <w:p w14:paraId="18874215" w14:textId="77777777" w:rsidR="00DC0114" w:rsidRDefault="00DC0114" w:rsidP="00DC0114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E26612">
        <w:rPr>
          <w:rFonts w:asciiTheme="majorHAnsi" w:hAnsiTheme="majorHAnsi" w:cstheme="majorHAnsi"/>
          <w:color w:val="000000"/>
          <w:sz w:val="20"/>
          <w:szCs w:val="20"/>
        </w:rPr>
        <w:t xml:space="preserve">In terms of section 74, any person may submit a complaint to the Regulator in the prescribed manner and form alleging interference with the protection of the personal information of a </w:t>
      </w:r>
      <w:r>
        <w:rPr>
          <w:rFonts w:asciiTheme="majorHAnsi" w:hAnsiTheme="majorHAnsi" w:cstheme="majorHAnsi"/>
          <w:color w:val="000000"/>
          <w:sz w:val="20"/>
          <w:szCs w:val="20"/>
        </w:rPr>
        <w:t>D</w:t>
      </w:r>
      <w:r w:rsidRPr="00E26612">
        <w:rPr>
          <w:rFonts w:asciiTheme="majorHAnsi" w:hAnsiTheme="majorHAnsi" w:cstheme="majorHAnsi"/>
          <w:color w:val="000000"/>
          <w:sz w:val="20"/>
          <w:szCs w:val="20"/>
        </w:rPr>
        <w:t>ata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Subject</w:t>
      </w:r>
      <w:r w:rsidRPr="00E26612">
        <w:rPr>
          <w:rFonts w:asciiTheme="majorHAnsi" w:hAnsiTheme="majorHAnsi" w:cstheme="majorHAnsi"/>
          <w:color w:val="000000"/>
          <w:sz w:val="20"/>
          <w:szCs w:val="20"/>
        </w:rPr>
        <w:t xml:space="preserve">. A complaint to the Regulator must be made in writing. </w:t>
      </w:r>
    </w:p>
    <w:p w14:paraId="17FEDDF9" w14:textId="77777777" w:rsidR="00DC0114" w:rsidRPr="00E26612" w:rsidRDefault="00DC0114" w:rsidP="00DC0114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79651BB" w14:textId="77777777" w:rsidR="00DC0114" w:rsidRDefault="00DC0114" w:rsidP="00DC0114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E26612">
        <w:rPr>
          <w:rFonts w:asciiTheme="majorHAnsi" w:hAnsiTheme="majorHAnsi" w:cstheme="majorHAnsi"/>
          <w:color w:val="000000"/>
          <w:sz w:val="20"/>
          <w:szCs w:val="20"/>
        </w:rPr>
        <w:t xml:space="preserve">If an Information Supplier, Responsible Party or Data Subject feels that </w:t>
      </w:r>
      <w:r>
        <w:rPr>
          <w:rFonts w:asciiTheme="majorHAnsi" w:hAnsiTheme="majorHAnsi" w:cstheme="majorHAnsi"/>
          <w:color w:val="000000"/>
          <w:sz w:val="20"/>
          <w:szCs w:val="20"/>
        </w:rPr>
        <w:t>the Company</w:t>
      </w:r>
      <w:r w:rsidRPr="00E26612">
        <w:rPr>
          <w:rFonts w:asciiTheme="majorHAnsi" w:hAnsiTheme="majorHAnsi" w:cstheme="majorHAnsi"/>
          <w:color w:val="000000"/>
          <w:sz w:val="20"/>
          <w:szCs w:val="20"/>
        </w:rPr>
        <w:t xml:space="preserve"> has acted outside of the requirements of POPI or in terms of the conditions by which </w:t>
      </w:r>
      <w:r>
        <w:rPr>
          <w:rFonts w:asciiTheme="majorHAnsi" w:hAnsiTheme="majorHAnsi" w:cstheme="majorHAnsi"/>
          <w:color w:val="000000"/>
          <w:sz w:val="20"/>
          <w:szCs w:val="20"/>
        </w:rPr>
        <w:t>the Company</w:t>
      </w:r>
      <w:r w:rsidRPr="00E26612">
        <w:rPr>
          <w:rFonts w:asciiTheme="majorHAnsi" w:hAnsiTheme="majorHAnsi" w:cstheme="majorHAnsi"/>
          <w:color w:val="000000"/>
          <w:sz w:val="20"/>
          <w:szCs w:val="20"/>
        </w:rPr>
        <w:t xml:space="preserve"> had processed a Data Subjects' Personal Information, we would like to invite such a person to address their complaint to us in writing at the details below. </w:t>
      </w:r>
    </w:p>
    <w:p w14:paraId="4CCA3638" w14:textId="77777777" w:rsidR="00DC0114" w:rsidRPr="00E26612" w:rsidRDefault="00DC0114" w:rsidP="00DC0114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48EE088" w14:textId="77777777" w:rsidR="00DC0114" w:rsidRPr="00E26612" w:rsidRDefault="00DC0114" w:rsidP="00DC0114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E26612">
        <w:rPr>
          <w:rFonts w:asciiTheme="majorHAnsi" w:hAnsiTheme="majorHAnsi" w:cstheme="majorHAnsi"/>
          <w:b/>
          <w:bCs/>
          <w:sz w:val="20"/>
          <w:szCs w:val="20"/>
        </w:rPr>
        <w:t xml:space="preserve">To determine if it is a POPI complaint </w:t>
      </w:r>
    </w:p>
    <w:p w14:paraId="7848813E" w14:textId="77777777" w:rsidR="00DC0114" w:rsidRDefault="00DC0114" w:rsidP="00DC0114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E26612">
        <w:rPr>
          <w:rFonts w:asciiTheme="majorHAnsi" w:hAnsiTheme="majorHAnsi" w:cstheme="majorHAnsi"/>
          <w:color w:val="000000"/>
          <w:sz w:val="20"/>
          <w:szCs w:val="20"/>
        </w:rPr>
        <w:t xml:space="preserve">If 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the Data Subject </w:t>
      </w:r>
      <w:r w:rsidRPr="00E26612">
        <w:rPr>
          <w:rFonts w:asciiTheme="majorHAnsi" w:hAnsiTheme="majorHAnsi" w:cstheme="majorHAnsi"/>
          <w:color w:val="000000"/>
          <w:sz w:val="20"/>
          <w:szCs w:val="20"/>
        </w:rPr>
        <w:t xml:space="preserve">alleges that </w:t>
      </w:r>
      <w:r>
        <w:rPr>
          <w:rFonts w:asciiTheme="majorHAnsi" w:hAnsiTheme="majorHAnsi" w:cstheme="majorHAnsi"/>
          <w:color w:val="000000"/>
          <w:sz w:val="20"/>
          <w:szCs w:val="20"/>
        </w:rPr>
        <w:t>the Company</w:t>
      </w:r>
      <w:r w:rsidRPr="00E26612">
        <w:rPr>
          <w:rFonts w:asciiTheme="majorHAnsi" w:hAnsiTheme="majorHAnsi" w:cstheme="majorHAnsi"/>
          <w:color w:val="000000"/>
          <w:sz w:val="20"/>
          <w:szCs w:val="20"/>
        </w:rPr>
        <w:t xml:space="preserve"> or its representatives: </w:t>
      </w:r>
    </w:p>
    <w:p w14:paraId="10931E70" w14:textId="77777777" w:rsidR="00DC0114" w:rsidRDefault="00DC0114" w:rsidP="00DC0114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26612">
        <w:rPr>
          <w:rFonts w:asciiTheme="majorHAnsi" w:hAnsiTheme="majorHAnsi" w:cstheme="majorHAnsi"/>
          <w:color w:val="000000"/>
          <w:sz w:val="20"/>
          <w:szCs w:val="20"/>
        </w:rPr>
        <w:t>Were not authorised to process an individual's personal information</w:t>
      </w:r>
      <w:r>
        <w:rPr>
          <w:rFonts w:asciiTheme="majorHAnsi" w:hAnsiTheme="majorHAnsi" w:cstheme="majorHAnsi"/>
          <w:color w:val="000000"/>
          <w:sz w:val="20"/>
          <w:szCs w:val="20"/>
        </w:rPr>
        <w:t>;</w:t>
      </w:r>
      <w:r w:rsidRPr="00E2661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77036C5A" w14:textId="77777777" w:rsidR="00DC0114" w:rsidRPr="00E26612" w:rsidRDefault="00DC0114" w:rsidP="00DC0114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26612">
        <w:rPr>
          <w:rFonts w:asciiTheme="majorHAnsi" w:hAnsiTheme="majorHAnsi" w:cstheme="majorHAnsi"/>
          <w:color w:val="000000"/>
          <w:sz w:val="20"/>
          <w:szCs w:val="20"/>
        </w:rPr>
        <w:t>Have processed, shared or otherwise dealt with personal information outside of terms agreed with that party</w:t>
      </w:r>
      <w:r>
        <w:rPr>
          <w:rFonts w:asciiTheme="majorHAnsi" w:hAnsiTheme="majorHAnsi" w:cstheme="majorHAnsi"/>
          <w:color w:val="000000"/>
          <w:sz w:val="20"/>
          <w:szCs w:val="20"/>
        </w:rPr>
        <w:t>; or</w:t>
      </w:r>
    </w:p>
    <w:p w14:paraId="5960A557" w14:textId="77777777" w:rsidR="00DC0114" w:rsidRPr="00E26612" w:rsidRDefault="00DC0114" w:rsidP="00DC0114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26612">
        <w:rPr>
          <w:rFonts w:asciiTheme="majorHAnsi" w:hAnsiTheme="majorHAnsi" w:cstheme="majorHAnsi"/>
          <w:color w:val="000000"/>
          <w:sz w:val="20"/>
          <w:szCs w:val="20"/>
        </w:rPr>
        <w:t>Have otherwise contravened or failed to comply with any provision of the POPI Act</w:t>
      </w:r>
      <w:r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6BB3E321" w14:textId="77777777" w:rsidR="00DC0114" w:rsidRDefault="00DC0114" w:rsidP="00DC0114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E26612">
        <w:rPr>
          <w:rFonts w:asciiTheme="majorHAnsi" w:hAnsiTheme="majorHAnsi" w:cstheme="majorHAnsi"/>
          <w:color w:val="000000"/>
          <w:sz w:val="20"/>
          <w:szCs w:val="20"/>
        </w:rPr>
        <w:t>It should be treated as a POPI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complaint</w:t>
      </w:r>
      <w:r w:rsidRPr="00E26612">
        <w:rPr>
          <w:rFonts w:asciiTheme="majorHAnsi" w:hAnsiTheme="majorHAnsi" w:cstheme="majorHAnsi"/>
          <w:color w:val="000000"/>
          <w:sz w:val="20"/>
          <w:szCs w:val="20"/>
        </w:rPr>
        <w:t xml:space="preserve">. The person or institution lodging the complaint is hereinafter referred to as "the </w:t>
      </w:r>
      <w:r>
        <w:rPr>
          <w:rFonts w:asciiTheme="majorHAnsi" w:hAnsiTheme="majorHAnsi" w:cstheme="majorHAnsi"/>
          <w:color w:val="000000"/>
          <w:sz w:val="20"/>
          <w:szCs w:val="20"/>
        </w:rPr>
        <w:t>C</w:t>
      </w:r>
      <w:r w:rsidRPr="00E26612">
        <w:rPr>
          <w:rFonts w:asciiTheme="majorHAnsi" w:hAnsiTheme="majorHAnsi" w:cstheme="majorHAnsi"/>
          <w:color w:val="000000"/>
          <w:sz w:val="20"/>
          <w:szCs w:val="20"/>
        </w:rPr>
        <w:t xml:space="preserve">omplainant". </w:t>
      </w:r>
    </w:p>
    <w:p w14:paraId="6F1D51BC" w14:textId="77777777" w:rsidR="00DC0114" w:rsidRPr="00E26612" w:rsidRDefault="00DC0114" w:rsidP="00DC0114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2D5971A" w14:textId="77777777" w:rsidR="00DC0114" w:rsidRPr="00B91A63" w:rsidRDefault="00DC0114" w:rsidP="00DC0114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I</w:t>
      </w:r>
      <w:r w:rsidRPr="00E26612">
        <w:rPr>
          <w:rFonts w:asciiTheme="majorHAnsi" w:hAnsiTheme="majorHAnsi" w:cstheme="majorHAnsi"/>
          <w:b/>
          <w:bCs/>
          <w:sz w:val="20"/>
          <w:szCs w:val="20"/>
        </w:rPr>
        <w:t xml:space="preserve">nternal complaint resolution procedure </w:t>
      </w:r>
    </w:p>
    <w:p w14:paraId="67129962" w14:textId="77777777" w:rsidR="00DC0114" w:rsidRDefault="00DC0114" w:rsidP="00DC0114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26612">
        <w:rPr>
          <w:rFonts w:asciiTheme="majorHAnsi" w:hAnsiTheme="majorHAnsi" w:cstheme="majorHAnsi"/>
          <w:sz w:val="20"/>
          <w:szCs w:val="20"/>
        </w:rPr>
        <w:t xml:space="preserve">If a complaint against </w:t>
      </w:r>
      <w:r>
        <w:rPr>
          <w:rFonts w:asciiTheme="majorHAnsi" w:hAnsiTheme="majorHAnsi" w:cstheme="majorHAnsi"/>
          <w:sz w:val="20"/>
          <w:szCs w:val="20"/>
        </w:rPr>
        <w:t>the Company</w:t>
      </w:r>
      <w:r w:rsidRPr="00E26612">
        <w:rPr>
          <w:rFonts w:asciiTheme="majorHAnsi" w:hAnsiTheme="majorHAnsi" w:cstheme="majorHAnsi"/>
          <w:sz w:val="20"/>
          <w:szCs w:val="20"/>
        </w:rPr>
        <w:t xml:space="preserve"> is not in writing, </w:t>
      </w:r>
      <w:r>
        <w:rPr>
          <w:rFonts w:asciiTheme="majorHAnsi" w:hAnsiTheme="majorHAnsi" w:cstheme="majorHAnsi"/>
          <w:sz w:val="20"/>
          <w:szCs w:val="20"/>
        </w:rPr>
        <w:t>the Company</w:t>
      </w:r>
      <w:r w:rsidRPr="00E26612">
        <w:rPr>
          <w:rFonts w:asciiTheme="majorHAnsi" w:hAnsiTheme="majorHAnsi" w:cstheme="majorHAnsi"/>
          <w:sz w:val="20"/>
          <w:szCs w:val="20"/>
        </w:rPr>
        <w:t xml:space="preserve"> must request the </w:t>
      </w:r>
      <w:r>
        <w:rPr>
          <w:rFonts w:asciiTheme="majorHAnsi" w:hAnsiTheme="majorHAnsi" w:cstheme="majorHAnsi"/>
          <w:sz w:val="20"/>
          <w:szCs w:val="20"/>
        </w:rPr>
        <w:t>C</w:t>
      </w:r>
      <w:r w:rsidRPr="00E26612">
        <w:rPr>
          <w:rFonts w:asciiTheme="majorHAnsi" w:hAnsiTheme="majorHAnsi" w:cstheme="majorHAnsi"/>
          <w:sz w:val="20"/>
          <w:szCs w:val="20"/>
        </w:rPr>
        <w:t>omplainant to lodge the complaint in writing and to provide the necessary supporting documentation</w:t>
      </w:r>
      <w:r>
        <w:rPr>
          <w:rFonts w:asciiTheme="majorHAnsi" w:hAnsiTheme="majorHAnsi" w:cstheme="majorHAnsi"/>
          <w:sz w:val="20"/>
          <w:szCs w:val="20"/>
        </w:rPr>
        <w:t xml:space="preserve">; </w:t>
      </w:r>
    </w:p>
    <w:p w14:paraId="4F9335BE" w14:textId="77777777" w:rsidR="00DC0114" w:rsidRDefault="00DC0114" w:rsidP="00DC0114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26612">
        <w:rPr>
          <w:rFonts w:asciiTheme="majorHAnsi" w:hAnsiTheme="majorHAnsi" w:cstheme="majorHAnsi"/>
          <w:sz w:val="20"/>
          <w:szCs w:val="20"/>
        </w:rPr>
        <w:t>The Information Officer will receive the written complaint and supporting documentation</w:t>
      </w:r>
      <w:r>
        <w:rPr>
          <w:rFonts w:asciiTheme="majorHAnsi" w:hAnsiTheme="majorHAnsi" w:cstheme="majorHAnsi"/>
          <w:sz w:val="20"/>
          <w:szCs w:val="20"/>
        </w:rPr>
        <w:t>;</w:t>
      </w:r>
      <w:r w:rsidRPr="00E26612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819E80" w14:textId="77777777" w:rsidR="00DC0114" w:rsidRDefault="00DC0114" w:rsidP="00DC0114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26612">
        <w:rPr>
          <w:rFonts w:asciiTheme="majorHAnsi" w:hAnsiTheme="majorHAnsi" w:cstheme="majorHAnsi"/>
          <w:sz w:val="20"/>
          <w:szCs w:val="20"/>
        </w:rPr>
        <w:t>The Information Officer will log the date and contents of the complaint in the Complaints Register. This record must be maintained for a period of five years</w:t>
      </w:r>
      <w:r>
        <w:rPr>
          <w:rFonts w:asciiTheme="majorHAnsi" w:hAnsiTheme="majorHAnsi" w:cstheme="majorHAnsi"/>
          <w:sz w:val="20"/>
          <w:szCs w:val="20"/>
        </w:rPr>
        <w:t>;</w:t>
      </w:r>
    </w:p>
    <w:p w14:paraId="50AA8498" w14:textId="77777777" w:rsidR="00DC0114" w:rsidRDefault="00DC0114" w:rsidP="00DC0114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26612">
        <w:rPr>
          <w:rFonts w:asciiTheme="majorHAnsi" w:hAnsiTheme="majorHAnsi" w:cstheme="majorHAnsi"/>
          <w:sz w:val="20"/>
          <w:szCs w:val="20"/>
        </w:rPr>
        <w:t>The Information Officer will appoint a relevant staff member/s to investigate the complaint;</w:t>
      </w:r>
    </w:p>
    <w:p w14:paraId="38AD8ADE" w14:textId="77777777" w:rsidR="00DC0114" w:rsidRPr="00B91A63" w:rsidRDefault="00DC0114" w:rsidP="00DC0114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91A63">
        <w:rPr>
          <w:rFonts w:asciiTheme="majorHAnsi" w:hAnsiTheme="majorHAnsi" w:cstheme="majorHAnsi"/>
          <w:sz w:val="20"/>
          <w:szCs w:val="20"/>
        </w:rPr>
        <w:t xml:space="preserve">The Information Officer will acknowledge receipt of the complaint in writing within 3 business days of receipt, and give the </w:t>
      </w:r>
      <w:r>
        <w:rPr>
          <w:rFonts w:asciiTheme="majorHAnsi" w:hAnsiTheme="majorHAnsi" w:cstheme="majorHAnsi"/>
          <w:sz w:val="20"/>
          <w:szCs w:val="20"/>
        </w:rPr>
        <w:t>C</w:t>
      </w:r>
      <w:r w:rsidRPr="00B91A63">
        <w:rPr>
          <w:rFonts w:asciiTheme="majorHAnsi" w:hAnsiTheme="majorHAnsi" w:cstheme="majorHAnsi"/>
          <w:sz w:val="20"/>
          <w:szCs w:val="20"/>
        </w:rPr>
        <w:t>omplainant the name and contact details of the staff member/s responsible for the resolution of the complaint;</w:t>
      </w:r>
    </w:p>
    <w:p w14:paraId="74B543B5" w14:textId="77777777" w:rsidR="00DC0114" w:rsidRPr="00B91A63" w:rsidRDefault="00DC0114" w:rsidP="00DC0114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91A63">
        <w:rPr>
          <w:rFonts w:asciiTheme="majorHAnsi" w:hAnsiTheme="majorHAnsi" w:cstheme="majorHAnsi"/>
          <w:sz w:val="20"/>
          <w:szCs w:val="20"/>
        </w:rPr>
        <w:t>The relevant internal department or staff member/s and any other resources or manpower, will investigate the complaint to ascertain whether the complaint can be resolved immediately;</w:t>
      </w:r>
    </w:p>
    <w:p w14:paraId="68F36785" w14:textId="77777777" w:rsidR="00DC0114" w:rsidRDefault="00DC0114" w:rsidP="00DC0114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91A63">
        <w:rPr>
          <w:rFonts w:asciiTheme="majorHAnsi" w:hAnsiTheme="majorHAnsi" w:cstheme="majorHAnsi"/>
          <w:sz w:val="20"/>
          <w:szCs w:val="20"/>
        </w:rPr>
        <w:t>If the complaint is of a serious nature, the complaint will be handled and investigated by the Information Officer or any other senior staff / executive management;</w:t>
      </w:r>
    </w:p>
    <w:p w14:paraId="5CD74164" w14:textId="77777777" w:rsidR="00DC0114" w:rsidRPr="00B91A63" w:rsidRDefault="00DC0114" w:rsidP="00DC0114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91A63">
        <w:rPr>
          <w:rFonts w:asciiTheme="majorHAnsi" w:hAnsiTheme="majorHAnsi" w:cstheme="majorHAnsi"/>
          <w:sz w:val="20"/>
          <w:szCs w:val="20"/>
        </w:rPr>
        <w:t xml:space="preserve">If the complaint can be resolved immediately, the relevant staff member/s will take the necessary action and advise the </w:t>
      </w:r>
      <w:r>
        <w:rPr>
          <w:rFonts w:asciiTheme="majorHAnsi" w:hAnsiTheme="majorHAnsi" w:cstheme="majorHAnsi"/>
          <w:sz w:val="20"/>
          <w:szCs w:val="20"/>
        </w:rPr>
        <w:t>C</w:t>
      </w:r>
      <w:r w:rsidRPr="00B91A63">
        <w:rPr>
          <w:rFonts w:asciiTheme="majorHAnsi" w:hAnsiTheme="majorHAnsi" w:cstheme="majorHAnsi"/>
          <w:sz w:val="20"/>
          <w:szCs w:val="20"/>
        </w:rPr>
        <w:t xml:space="preserve">omplainant accordingly; </w:t>
      </w:r>
    </w:p>
    <w:p w14:paraId="48F47EA2" w14:textId="77777777" w:rsidR="00DC0114" w:rsidRPr="00B91A63" w:rsidRDefault="00DC0114" w:rsidP="00DC0114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91A63">
        <w:rPr>
          <w:rFonts w:asciiTheme="majorHAnsi" w:hAnsiTheme="majorHAnsi" w:cstheme="majorHAnsi"/>
          <w:sz w:val="20"/>
          <w:szCs w:val="20"/>
        </w:rPr>
        <w:t xml:space="preserve">If the complaint cannot be resolved immediately, </w:t>
      </w:r>
      <w:r>
        <w:rPr>
          <w:rFonts w:asciiTheme="majorHAnsi" w:hAnsiTheme="majorHAnsi" w:cstheme="majorHAnsi"/>
          <w:sz w:val="20"/>
          <w:szCs w:val="20"/>
        </w:rPr>
        <w:t>C</w:t>
      </w:r>
      <w:r w:rsidRPr="00B91A63">
        <w:rPr>
          <w:rFonts w:asciiTheme="majorHAnsi" w:hAnsiTheme="majorHAnsi" w:cstheme="majorHAnsi"/>
          <w:sz w:val="20"/>
          <w:szCs w:val="20"/>
        </w:rPr>
        <w:t xml:space="preserve">ompliance will send the </w:t>
      </w:r>
      <w:r>
        <w:rPr>
          <w:rFonts w:asciiTheme="majorHAnsi" w:hAnsiTheme="majorHAnsi" w:cstheme="majorHAnsi"/>
          <w:sz w:val="20"/>
          <w:szCs w:val="20"/>
        </w:rPr>
        <w:t>C</w:t>
      </w:r>
      <w:r w:rsidRPr="00B91A63">
        <w:rPr>
          <w:rFonts w:asciiTheme="majorHAnsi" w:hAnsiTheme="majorHAnsi" w:cstheme="majorHAnsi"/>
          <w:sz w:val="20"/>
          <w:szCs w:val="20"/>
        </w:rPr>
        <w:t xml:space="preserve">omplainant a written summary of the steps to be taken to resolve the matter and the expected date of resolution; </w:t>
      </w:r>
    </w:p>
    <w:p w14:paraId="66AAD681" w14:textId="77777777" w:rsidR="00DC0114" w:rsidRPr="00B91A63" w:rsidRDefault="00DC0114" w:rsidP="00DC0114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91A63">
        <w:rPr>
          <w:rFonts w:asciiTheme="majorHAnsi" w:hAnsiTheme="majorHAnsi" w:cstheme="majorHAnsi"/>
          <w:sz w:val="20"/>
          <w:szCs w:val="20"/>
        </w:rPr>
        <w:lastRenderedPageBreak/>
        <w:t xml:space="preserve"> If unable to resolve the complaint within 3 weeks of logging the complaint in the Complaints Register, </w:t>
      </w:r>
      <w:r>
        <w:rPr>
          <w:rFonts w:asciiTheme="majorHAnsi" w:hAnsiTheme="majorHAnsi" w:cstheme="majorHAnsi"/>
          <w:sz w:val="20"/>
          <w:szCs w:val="20"/>
        </w:rPr>
        <w:t>C</w:t>
      </w:r>
      <w:r w:rsidRPr="00B91A63">
        <w:rPr>
          <w:rFonts w:asciiTheme="majorHAnsi" w:hAnsiTheme="majorHAnsi" w:cstheme="majorHAnsi"/>
          <w:sz w:val="20"/>
          <w:szCs w:val="20"/>
        </w:rPr>
        <w:t xml:space="preserve">ompliance will notify the </w:t>
      </w:r>
      <w:r>
        <w:rPr>
          <w:rFonts w:asciiTheme="majorHAnsi" w:hAnsiTheme="majorHAnsi" w:cstheme="majorHAnsi"/>
          <w:sz w:val="20"/>
          <w:szCs w:val="20"/>
        </w:rPr>
        <w:t>C</w:t>
      </w:r>
      <w:r w:rsidRPr="00B91A63">
        <w:rPr>
          <w:rFonts w:asciiTheme="majorHAnsi" w:hAnsiTheme="majorHAnsi" w:cstheme="majorHAnsi"/>
          <w:sz w:val="20"/>
          <w:szCs w:val="20"/>
        </w:rPr>
        <w:t xml:space="preserve">omplainant by means of a written acknowledgement. This must outline the current status of the complaint and the expected date of final resolution; </w:t>
      </w:r>
    </w:p>
    <w:p w14:paraId="42F401E8" w14:textId="77777777" w:rsidR="00DC0114" w:rsidRPr="00B91A63" w:rsidRDefault="00DC0114" w:rsidP="00DC0114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91A63">
        <w:rPr>
          <w:rFonts w:asciiTheme="majorHAnsi" w:hAnsiTheme="majorHAnsi" w:cstheme="majorHAnsi"/>
          <w:sz w:val="20"/>
          <w:szCs w:val="20"/>
        </w:rPr>
        <w:t xml:space="preserve">If unable to resolve the complaint within a further 3 weeks of the written acknowledgement (6 weeks since complaint was logged), </w:t>
      </w:r>
      <w:r>
        <w:rPr>
          <w:rFonts w:asciiTheme="majorHAnsi" w:hAnsiTheme="majorHAnsi" w:cstheme="majorHAnsi"/>
          <w:sz w:val="20"/>
          <w:szCs w:val="20"/>
        </w:rPr>
        <w:t>C</w:t>
      </w:r>
      <w:r w:rsidRPr="00B91A63">
        <w:rPr>
          <w:rFonts w:asciiTheme="majorHAnsi" w:hAnsiTheme="majorHAnsi" w:cstheme="majorHAnsi"/>
          <w:sz w:val="20"/>
          <w:szCs w:val="20"/>
        </w:rPr>
        <w:t xml:space="preserve">ompliance will notify the </w:t>
      </w:r>
      <w:r>
        <w:rPr>
          <w:rFonts w:asciiTheme="majorHAnsi" w:hAnsiTheme="majorHAnsi" w:cstheme="majorHAnsi"/>
          <w:sz w:val="20"/>
          <w:szCs w:val="20"/>
        </w:rPr>
        <w:t>C</w:t>
      </w:r>
      <w:r w:rsidRPr="00B91A63">
        <w:rPr>
          <w:rFonts w:asciiTheme="majorHAnsi" w:hAnsiTheme="majorHAnsi" w:cstheme="majorHAnsi"/>
          <w:sz w:val="20"/>
          <w:szCs w:val="20"/>
        </w:rPr>
        <w:t xml:space="preserve">omplainant, giving full written reasons as to why the outcome was not favourable, and advise the </w:t>
      </w:r>
      <w:r>
        <w:rPr>
          <w:rFonts w:asciiTheme="majorHAnsi" w:hAnsiTheme="majorHAnsi" w:cstheme="majorHAnsi"/>
          <w:sz w:val="20"/>
          <w:szCs w:val="20"/>
        </w:rPr>
        <w:t>C</w:t>
      </w:r>
      <w:r w:rsidRPr="00B91A63">
        <w:rPr>
          <w:rFonts w:asciiTheme="majorHAnsi" w:hAnsiTheme="majorHAnsi" w:cstheme="majorHAnsi"/>
          <w:sz w:val="20"/>
          <w:szCs w:val="20"/>
        </w:rPr>
        <w:t xml:space="preserve">omplainant of their right to seek legal redress by referring the complaint to the Information Regulator; </w:t>
      </w:r>
    </w:p>
    <w:p w14:paraId="25FA0277" w14:textId="77777777" w:rsidR="00DC0114" w:rsidRPr="00B91A63" w:rsidRDefault="00DC0114" w:rsidP="00DC0114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91A63">
        <w:rPr>
          <w:rFonts w:asciiTheme="majorHAnsi" w:hAnsiTheme="majorHAnsi" w:cstheme="majorHAnsi"/>
          <w:sz w:val="20"/>
          <w:szCs w:val="20"/>
        </w:rPr>
        <w:t xml:space="preserve"> The notification must clearly indicate that the </w:t>
      </w:r>
      <w:r>
        <w:rPr>
          <w:rFonts w:asciiTheme="majorHAnsi" w:hAnsiTheme="majorHAnsi" w:cstheme="majorHAnsi"/>
          <w:sz w:val="20"/>
          <w:szCs w:val="20"/>
        </w:rPr>
        <w:t>C</w:t>
      </w:r>
      <w:r w:rsidRPr="00B91A63">
        <w:rPr>
          <w:rFonts w:asciiTheme="majorHAnsi" w:hAnsiTheme="majorHAnsi" w:cstheme="majorHAnsi"/>
          <w:sz w:val="20"/>
          <w:szCs w:val="20"/>
        </w:rPr>
        <w:t xml:space="preserve">omplainant may refer the matter to the Information Regulator. The Information Regulator’s address and other contact details must be provided to the </w:t>
      </w:r>
      <w:r>
        <w:rPr>
          <w:rFonts w:asciiTheme="majorHAnsi" w:hAnsiTheme="majorHAnsi" w:cstheme="majorHAnsi"/>
          <w:sz w:val="20"/>
          <w:szCs w:val="20"/>
        </w:rPr>
        <w:t>C</w:t>
      </w:r>
      <w:r w:rsidRPr="00B91A63">
        <w:rPr>
          <w:rFonts w:asciiTheme="majorHAnsi" w:hAnsiTheme="majorHAnsi" w:cstheme="majorHAnsi"/>
          <w:sz w:val="20"/>
          <w:szCs w:val="20"/>
        </w:rPr>
        <w:t xml:space="preserve">omplainant; </w:t>
      </w:r>
    </w:p>
    <w:p w14:paraId="033D5943" w14:textId="77777777" w:rsidR="00DC0114" w:rsidRPr="00B91A63" w:rsidRDefault="00DC0114" w:rsidP="00DC0114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91A63">
        <w:rPr>
          <w:rFonts w:asciiTheme="majorHAnsi" w:hAnsiTheme="majorHAnsi" w:cstheme="majorHAnsi"/>
          <w:sz w:val="20"/>
          <w:szCs w:val="20"/>
        </w:rPr>
        <w:t xml:space="preserve"> The relevant internal department or staff member/s investigating the complaint must keep the </w:t>
      </w:r>
      <w:r w:rsidRPr="00E26612">
        <w:rPr>
          <w:rFonts w:asciiTheme="majorHAnsi" w:hAnsiTheme="majorHAnsi" w:cstheme="majorHAnsi"/>
          <w:sz w:val="20"/>
          <w:szCs w:val="20"/>
        </w:rPr>
        <w:t>Information Officer</w:t>
      </w:r>
      <w:r w:rsidRPr="00B91A63">
        <w:rPr>
          <w:rFonts w:asciiTheme="majorHAnsi" w:hAnsiTheme="majorHAnsi" w:cstheme="majorHAnsi"/>
          <w:sz w:val="20"/>
          <w:szCs w:val="20"/>
        </w:rPr>
        <w:t xml:space="preserve"> and </w:t>
      </w:r>
      <w:r>
        <w:rPr>
          <w:rFonts w:asciiTheme="majorHAnsi" w:hAnsiTheme="majorHAnsi" w:cstheme="majorHAnsi"/>
          <w:sz w:val="20"/>
          <w:szCs w:val="20"/>
        </w:rPr>
        <w:t>C</w:t>
      </w:r>
      <w:r w:rsidRPr="00B91A63">
        <w:rPr>
          <w:rFonts w:asciiTheme="majorHAnsi" w:hAnsiTheme="majorHAnsi" w:cstheme="majorHAnsi"/>
          <w:sz w:val="20"/>
          <w:szCs w:val="20"/>
        </w:rPr>
        <w:t xml:space="preserve">ompliance up to date with the investigation; </w:t>
      </w:r>
    </w:p>
    <w:p w14:paraId="6396247F" w14:textId="77777777" w:rsidR="00DC0114" w:rsidRDefault="00DC0114" w:rsidP="00DC0114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91A63">
        <w:rPr>
          <w:rFonts w:asciiTheme="majorHAnsi" w:hAnsiTheme="majorHAnsi" w:cstheme="majorHAnsi"/>
          <w:sz w:val="20"/>
          <w:szCs w:val="20"/>
        </w:rPr>
        <w:t xml:space="preserve"> As soon as </w:t>
      </w:r>
      <w:r>
        <w:rPr>
          <w:rFonts w:asciiTheme="majorHAnsi" w:hAnsiTheme="majorHAnsi" w:cstheme="majorHAnsi"/>
          <w:sz w:val="20"/>
          <w:szCs w:val="20"/>
        </w:rPr>
        <w:t>C</w:t>
      </w:r>
      <w:r w:rsidRPr="00B91A63">
        <w:rPr>
          <w:rFonts w:asciiTheme="majorHAnsi" w:hAnsiTheme="majorHAnsi" w:cstheme="majorHAnsi"/>
          <w:sz w:val="20"/>
          <w:szCs w:val="20"/>
        </w:rPr>
        <w:t xml:space="preserve">ompliance receives any updates, developments and activities regarding the complaint, they must update the Complaints Register with all developments and activities. </w:t>
      </w:r>
    </w:p>
    <w:p w14:paraId="12030F15" w14:textId="77777777" w:rsidR="00DC0114" w:rsidRDefault="00DC0114" w:rsidP="00DC0114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1A66552C" w14:textId="77777777" w:rsidR="00DC0114" w:rsidRPr="00B91A63" w:rsidRDefault="00DC0114" w:rsidP="00DC0114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B91A63">
        <w:rPr>
          <w:rFonts w:asciiTheme="majorHAnsi" w:hAnsiTheme="majorHAnsi" w:cstheme="majorHAnsi"/>
          <w:b/>
          <w:bCs/>
          <w:sz w:val="20"/>
          <w:szCs w:val="20"/>
        </w:rPr>
        <w:t xml:space="preserve">Complaints Process Flow </w:t>
      </w:r>
    </w:p>
    <w:p w14:paraId="62DE49D5" w14:textId="77777777" w:rsidR="00DC0114" w:rsidRPr="00B91A63" w:rsidRDefault="00DC0114" w:rsidP="00DC0114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91A63">
        <w:rPr>
          <w:rFonts w:asciiTheme="majorHAnsi" w:hAnsiTheme="majorHAnsi" w:cstheme="majorHAnsi"/>
          <w:sz w:val="20"/>
          <w:szCs w:val="20"/>
        </w:rPr>
        <w:t xml:space="preserve">Complainant lodges a complaint with </w:t>
      </w:r>
      <w:r>
        <w:rPr>
          <w:rFonts w:asciiTheme="majorHAnsi" w:hAnsiTheme="majorHAnsi" w:cstheme="majorHAnsi"/>
          <w:sz w:val="20"/>
          <w:szCs w:val="20"/>
        </w:rPr>
        <w:t>the Company</w:t>
      </w:r>
      <w:r w:rsidRPr="00E26612">
        <w:rPr>
          <w:rFonts w:asciiTheme="majorHAnsi" w:hAnsiTheme="majorHAnsi" w:cstheme="majorHAnsi"/>
          <w:sz w:val="20"/>
          <w:szCs w:val="20"/>
        </w:rPr>
        <w:t xml:space="preserve"> </w:t>
      </w:r>
      <w:r w:rsidRPr="00B91A63">
        <w:rPr>
          <w:rFonts w:asciiTheme="majorHAnsi" w:hAnsiTheme="majorHAnsi" w:cstheme="majorHAnsi"/>
          <w:sz w:val="20"/>
          <w:szCs w:val="20"/>
        </w:rPr>
        <w:t xml:space="preserve">staff member; </w:t>
      </w:r>
    </w:p>
    <w:p w14:paraId="04C349D9" w14:textId="77777777" w:rsidR="00DC0114" w:rsidRPr="00B91A63" w:rsidRDefault="00DC0114" w:rsidP="00DC0114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91A63">
        <w:rPr>
          <w:rFonts w:asciiTheme="majorHAnsi" w:hAnsiTheme="majorHAnsi" w:cstheme="majorHAnsi"/>
          <w:sz w:val="20"/>
          <w:szCs w:val="20"/>
        </w:rPr>
        <w:t xml:space="preserve">If complaint is not in writing, </w:t>
      </w:r>
      <w:r>
        <w:rPr>
          <w:rFonts w:asciiTheme="majorHAnsi" w:hAnsiTheme="majorHAnsi" w:cstheme="majorHAnsi"/>
          <w:sz w:val="20"/>
          <w:szCs w:val="20"/>
        </w:rPr>
        <w:t xml:space="preserve">the Company staff member is </w:t>
      </w:r>
      <w:r w:rsidRPr="00B91A63">
        <w:rPr>
          <w:rFonts w:asciiTheme="majorHAnsi" w:hAnsiTheme="majorHAnsi" w:cstheme="majorHAnsi"/>
          <w:sz w:val="20"/>
          <w:szCs w:val="20"/>
        </w:rPr>
        <w:t xml:space="preserve">to request that the complaint be in writing and to be submitted along with the necessary supporting documentation; </w:t>
      </w:r>
    </w:p>
    <w:p w14:paraId="52F4B8A9" w14:textId="77777777" w:rsidR="00DC0114" w:rsidRPr="00B91A63" w:rsidRDefault="00DC0114" w:rsidP="00DC0114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91A63">
        <w:rPr>
          <w:rFonts w:asciiTheme="majorHAnsi" w:hAnsiTheme="majorHAnsi" w:cstheme="majorHAnsi"/>
          <w:sz w:val="20"/>
          <w:szCs w:val="20"/>
        </w:rPr>
        <w:t xml:space="preserve">Complaint received by staff member and handed to </w:t>
      </w:r>
      <w:r w:rsidRPr="00E26612">
        <w:rPr>
          <w:rFonts w:asciiTheme="majorHAnsi" w:hAnsiTheme="majorHAnsi" w:cstheme="majorHAnsi"/>
          <w:sz w:val="20"/>
          <w:szCs w:val="20"/>
        </w:rPr>
        <w:t>Information Officer</w:t>
      </w:r>
      <w:r w:rsidRPr="00B91A63">
        <w:rPr>
          <w:rFonts w:asciiTheme="majorHAnsi" w:hAnsiTheme="majorHAnsi" w:cstheme="majorHAnsi"/>
          <w:sz w:val="20"/>
          <w:szCs w:val="20"/>
        </w:rPr>
        <w:t>. Complaint is validated and logged on Complaints Register;</w:t>
      </w:r>
    </w:p>
    <w:p w14:paraId="115D1964" w14:textId="77777777" w:rsidR="00DC0114" w:rsidRPr="00B91A63" w:rsidRDefault="00DC0114" w:rsidP="00DC0114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91A63">
        <w:rPr>
          <w:rFonts w:asciiTheme="majorHAnsi" w:hAnsiTheme="majorHAnsi" w:cstheme="majorHAnsi"/>
          <w:sz w:val="20"/>
          <w:szCs w:val="20"/>
        </w:rPr>
        <w:t xml:space="preserve">Information Officer acknowledges receipt of complaint in writing within 3 business days; </w:t>
      </w:r>
    </w:p>
    <w:p w14:paraId="3BA3DDAE" w14:textId="77777777" w:rsidR="00DC0114" w:rsidRPr="00B91A63" w:rsidRDefault="00DC0114" w:rsidP="00DC0114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91A63">
        <w:rPr>
          <w:rFonts w:asciiTheme="majorHAnsi" w:hAnsiTheme="majorHAnsi" w:cstheme="majorHAnsi"/>
          <w:sz w:val="20"/>
          <w:szCs w:val="20"/>
        </w:rPr>
        <w:t xml:space="preserve">Complaint is assigned to a staff member by Information Officer and investigated; </w:t>
      </w:r>
    </w:p>
    <w:p w14:paraId="187C3993" w14:textId="77777777" w:rsidR="00DC0114" w:rsidRPr="00B91A63" w:rsidRDefault="00DC0114" w:rsidP="00DC0114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91A63">
        <w:rPr>
          <w:rFonts w:asciiTheme="majorHAnsi" w:hAnsiTheme="majorHAnsi" w:cstheme="majorHAnsi"/>
          <w:sz w:val="20"/>
          <w:szCs w:val="20"/>
        </w:rPr>
        <w:t xml:space="preserve">Resolve the complaint immediately or take the necessary action and advise the complainant of steps taken and expected date of resolution; </w:t>
      </w:r>
    </w:p>
    <w:p w14:paraId="70B97C50" w14:textId="77777777" w:rsidR="00DC0114" w:rsidRPr="00B91A63" w:rsidRDefault="00DC0114" w:rsidP="00DC0114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91A63">
        <w:rPr>
          <w:rFonts w:asciiTheme="majorHAnsi" w:hAnsiTheme="majorHAnsi" w:cstheme="majorHAnsi"/>
          <w:sz w:val="20"/>
          <w:szCs w:val="20"/>
        </w:rPr>
        <w:t xml:space="preserve">Information Officer updates the Complaints Register with all developments/activities; </w:t>
      </w:r>
    </w:p>
    <w:p w14:paraId="16E306F2" w14:textId="77777777" w:rsidR="00DC0114" w:rsidRPr="00B91A63" w:rsidRDefault="00DC0114" w:rsidP="00DC0114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91A63">
        <w:rPr>
          <w:rFonts w:asciiTheme="majorHAnsi" w:hAnsiTheme="majorHAnsi" w:cstheme="majorHAnsi"/>
          <w:sz w:val="20"/>
          <w:szCs w:val="20"/>
        </w:rPr>
        <w:t>Information Officer to inform</w:t>
      </w:r>
      <w:r>
        <w:rPr>
          <w:rFonts w:asciiTheme="majorHAnsi" w:hAnsiTheme="majorHAnsi" w:cstheme="majorHAnsi"/>
          <w:sz w:val="20"/>
          <w:szCs w:val="20"/>
        </w:rPr>
        <w:t xml:space="preserve"> the</w:t>
      </w:r>
      <w:r w:rsidRPr="00B91A63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C</w:t>
      </w:r>
      <w:r w:rsidRPr="00B91A63">
        <w:rPr>
          <w:rFonts w:asciiTheme="majorHAnsi" w:hAnsiTheme="majorHAnsi" w:cstheme="majorHAnsi"/>
          <w:sz w:val="20"/>
          <w:szCs w:val="20"/>
        </w:rPr>
        <w:t>omplainant in writing of the resolution of the complaint and the outcome;</w:t>
      </w:r>
    </w:p>
    <w:p w14:paraId="1E8E2B63" w14:textId="77777777" w:rsidR="00DC0114" w:rsidRPr="00B91A63" w:rsidRDefault="00DC0114" w:rsidP="00DC0114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91A63">
        <w:rPr>
          <w:rFonts w:asciiTheme="majorHAnsi" w:hAnsiTheme="majorHAnsi" w:cstheme="majorHAnsi"/>
          <w:sz w:val="20"/>
          <w:szCs w:val="20"/>
        </w:rPr>
        <w:t xml:space="preserve">Information Officer to notify the </w:t>
      </w:r>
      <w:r>
        <w:rPr>
          <w:rFonts w:asciiTheme="majorHAnsi" w:hAnsiTheme="majorHAnsi" w:cstheme="majorHAnsi"/>
          <w:sz w:val="20"/>
          <w:szCs w:val="20"/>
        </w:rPr>
        <w:t>C</w:t>
      </w:r>
      <w:r w:rsidRPr="00B91A63">
        <w:rPr>
          <w:rFonts w:asciiTheme="majorHAnsi" w:hAnsiTheme="majorHAnsi" w:cstheme="majorHAnsi"/>
          <w:sz w:val="20"/>
          <w:szCs w:val="20"/>
        </w:rPr>
        <w:t xml:space="preserve">omplainant if complaint is not resolved within 3 weeks - advise </w:t>
      </w:r>
      <w:r>
        <w:rPr>
          <w:rFonts w:asciiTheme="majorHAnsi" w:hAnsiTheme="majorHAnsi" w:cstheme="majorHAnsi"/>
          <w:sz w:val="20"/>
          <w:szCs w:val="20"/>
        </w:rPr>
        <w:t>the C</w:t>
      </w:r>
      <w:r w:rsidRPr="00B91A63">
        <w:rPr>
          <w:rFonts w:asciiTheme="majorHAnsi" w:hAnsiTheme="majorHAnsi" w:cstheme="majorHAnsi"/>
          <w:sz w:val="20"/>
          <w:szCs w:val="20"/>
        </w:rPr>
        <w:t xml:space="preserve">omplainant on status of the complaint; </w:t>
      </w:r>
    </w:p>
    <w:p w14:paraId="4F2334A7" w14:textId="77777777" w:rsidR="00DC0114" w:rsidRPr="00B91A63" w:rsidRDefault="00DC0114" w:rsidP="00DC0114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91A63">
        <w:rPr>
          <w:rFonts w:asciiTheme="majorHAnsi" w:hAnsiTheme="majorHAnsi" w:cstheme="majorHAnsi"/>
          <w:sz w:val="20"/>
          <w:szCs w:val="20"/>
        </w:rPr>
        <w:t xml:space="preserve"> Information Officer to notify the </w:t>
      </w:r>
      <w:r>
        <w:rPr>
          <w:rFonts w:asciiTheme="majorHAnsi" w:hAnsiTheme="majorHAnsi" w:cstheme="majorHAnsi"/>
          <w:sz w:val="20"/>
          <w:szCs w:val="20"/>
        </w:rPr>
        <w:t>C</w:t>
      </w:r>
      <w:r w:rsidRPr="00B91A63">
        <w:rPr>
          <w:rFonts w:asciiTheme="majorHAnsi" w:hAnsiTheme="majorHAnsi" w:cstheme="majorHAnsi"/>
          <w:sz w:val="20"/>
          <w:szCs w:val="20"/>
        </w:rPr>
        <w:t xml:space="preserve">omplainant of final outcome. This must be within 6 weeks of receiving the complaint. </w:t>
      </w:r>
    </w:p>
    <w:p w14:paraId="14A7D3A5" w14:textId="77777777" w:rsidR="00DC0114" w:rsidRPr="00B91A63" w:rsidRDefault="00DC0114" w:rsidP="00DC0114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91A63">
        <w:rPr>
          <w:rFonts w:asciiTheme="majorHAnsi" w:hAnsiTheme="majorHAnsi" w:cstheme="majorHAnsi"/>
          <w:sz w:val="20"/>
          <w:szCs w:val="20"/>
        </w:rPr>
        <w:t xml:space="preserve"> Information Officer to advise</w:t>
      </w:r>
      <w:r>
        <w:rPr>
          <w:rFonts w:asciiTheme="majorHAnsi" w:hAnsiTheme="majorHAnsi" w:cstheme="majorHAnsi"/>
          <w:sz w:val="20"/>
          <w:szCs w:val="20"/>
        </w:rPr>
        <w:t xml:space="preserve"> the C</w:t>
      </w:r>
      <w:r w:rsidRPr="00B91A63">
        <w:rPr>
          <w:rFonts w:asciiTheme="majorHAnsi" w:hAnsiTheme="majorHAnsi" w:cstheme="majorHAnsi"/>
          <w:sz w:val="20"/>
          <w:szCs w:val="20"/>
        </w:rPr>
        <w:t xml:space="preserve">omplainant of other options if complaint could not be resolved e.g. Information Regulator. </w:t>
      </w:r>
    </w:p>
    <w:p w14:paraId="056F26C7" w14:textId="77777777" w:rsidR="00DC0114" w:rsidRDefault="00DC0114" w:rsidP="00DC0114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42F5EDC" w14:textId="77777777" w:rsidR="00DC0114" w:rsidRPr="00C50D7C" w:rsidRDefault="00DC0114" w:rsidP="00DC0114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50D7C">
        <w:rPr>
          <w:rFonts w:asciiTheme="majorHAnsi" w:hAnsiTheme="majorHAnsi" w:cstheme="majorHAnsi"/>
          <w:b/>
          <w:bCs/>
          <w:sz w:val="20"/>
          <w:szCs w:val="20"/>
        </w:rPr>
        <w:t xml:space="preserve">Information Regulator </w:t>
      </w:r>
    </w:p>
    <w:p w14:paraId="7856EB18" w14:textId="77777777" w:rsidR="00DC0114" w:rsidRDefault="00DC0114" w:rsidP="00DC0114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3985FB5E" w14:textId="77777777" w:rsidR="00DC0114" w:rsidRPr="00E26612" w:rsidRDefault="00DC0114" w:rsidP="00DC0114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26612">
        <w:rPr>
          <w:rFonts w:asciiTheme="majorHAnsi" w:hAnsiTheme="majorHAnsi" w:cstheme="majorHAnsi"/>
          <w:color w:val="000000"/>
          <w:sz w:val="20"/>
          <w:szCs w:val="20"/>
        </w:rPr>
        <w:t xml:space="preserve">The Information Regulator's contact details are as follows: </w:t>
      </w:r>
    </w:p>
    <w:p w14:paraId="64092488" w14:textId="77777777" w:rsidR="00DC0114" w:rsidRDefault="00DC0114" w:rsidP="00DC0114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JD House, </w:t>
      </w:r>
    </w:p>
    <w:p w14:paraId="4DCB5803" w14:textId="77777777" w:rsidR="00DC0114" w:rsidRDefault="00DC0114" w:rsidP="00DC0114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27 Stiemens Street</w:t>
      </w:r>
    </w:p>
    <w:p w14:paraId="0CFC466E" w14:textId="77777777" w:rsidR="00DC0114" w:rsidRDefault="00DC0114" w:rsidP="00DC0114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Braamfontein</w:t>
      </w:r>
    </w:p>
    <w:p w14:paraId="4526AD8C" w14:textId="77777777" w:rsidR="00DC0114" w:rsidRDefault="00DC0114" w:rsidP="00DC0114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Johannesburg</w:t>
      </w:r>
    </w:p>
    <w:p w14:paraId="77DCA78D" w14:textId="77777777" w:rsidR="00DC0114" w:rsidRDefault="00DC0114" w:rsidP="00DC0114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2001</w:t>
      </w:r>
    </w:p>
    <w:p w14:paraId="6714C84D" w14:textId="77777777" w:rsidR="00DC0114" w:rsidRDefault="00DC0114" w:rsidP="00DC0114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FF"/>
          <w:sz w:val="20"/>
          <w:szCs w:val="20"/>
          <w:u w:val="single"/>
        </w:rPr>
      </w:pPr>
    </w:p>
    <w:p w14:paraId="23552A62" w14:textId="77777777" w:rsidR="00DC0114" w:rsidRPr="00E26612" w:rsidRDefault="00DC0114" w:rsidP="00DC0114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26612">
        <w:rPr>
          <w:rFonts w:asciiTheme="majorHAnsi" w:hAnsiTheme="majorHAnsi" w:cstheme="majorHAnsi"/>
          <w:color w:val="0000FF"/>
          <w:sz w:val="20"/>
          <w:szCs w:val="20"/>
          <w:u w:val="single"/>
        </w:rPr>
        <w:t>inforeg@justice.gov.za</w:t>
      </w:r>
      <w:r w:rsidRPr="00E26612">
        <w:rPr>
          <w:rFonts w:asciiTheme="majorHAnsi" w:hAnsiTheme="majorHAnsi" w:cstheme="majorHAnsi"/>
          <w:color w:val="0000FF"/>
          <w:sz w:val="20"/>
          <w:szCs w:val="20"/>
        </w:rPr>
        <w:t xml:space="preserve"> </w:t>
      </w:r>
    </w:p>
    <w:p w14:paraId="1547C779" w14:textId="77777777" w:rsidR="00DC0114" w:rsidRDefault="00DC0114" w:rsidP="00DC0114">
      <w:pPr>
        <w:spacing w:after="0" w:line="276" w:lineRule="auto"/>
        <w:jc w:val="both"/>
        <w:rPr>
          <w:rFonts w:asciiTheme="majorHAnsi" w:hAnsiTheme="majorHAnsi" w:cstheme="majorHAnsi"/>
          <w:szCs w:val="20"/>
        </w:rPr>
      </w:pPr>
    </w:p>
    <w:p w14:paraId="7DBC2693" w14:textId="77777777" w:rsidR="00DC0114" w:rsidRDefault="00DC0114" w:rsidP="00DC0114">
      <w:pPr>
        <w:spacing w:after="0" w:line="276" w:lineRule="auto"/>
        <w:jc w:val="both"/>
      </w:pPr>
    </w:p>
    <w:p w14:paraId="48751622" w14:textId="77777777" w:rsidR="00D827C8" w:rsidRDefault="00D827C8" w:rsidP="00D827C8"/>
    <w:sectPr w:rsidR="00D827C8" w:rsidSect="00D70B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440" w:bottom="170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6C270" w14:textId="77777777" w:rsidR="00B22EBC" w:rsidRDefault="00B22EBC" w:rsidP="00D70BCE">
      <w:r>
        <w:separator/>
      </w:r>
    </w:p>
  </w:endnote>
  <w:endnote w:type="continuationSeparator" w:id="0">
    <w:p w14:paraId="349F3AAC" w14:textId="77777777" w:rsidR="00B22EBC" w:rsidRDefault="00B22EBC" w:rsidP="00D7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17806" w14:textId="77777777" w:rsidR="003E339C" w:rsidRDefault="003E3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C2D20" w14:textId="77777777" w:rsidR="003E339C" w:rsidRDefault="003E33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801A7" w14:textId="77777777" w:rsidR="003E339C" w:rsidRDefault="003E3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95924" w14:textId="77777777" w:rsidR="00B22EBC" w:rsidRDefault="00B22EBC" w:rsidP="00D70BCE">
      <w:r>
        <w:separator/>
      </w:r>
    </w:p>
  </w:footnote>
  <w:footnote w:type="continuationSeparator" w:id="0">
    <w:p w14:paraId="128EE61B" w14:textId="77777777" w:rsidR="00B22EBC" w:rsidRDefault="00B22EBC" w:rsidP="00D70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2D2FF" w14:textId="77777777" w:rsidR="003E339C" w:rsidRDefault="003E3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8AC61" w14:textId="77777777" w:rsidR="00D70BCE" w:rsidRDefault="0037066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754ECC" wp14:editId="5B5CA76C">
          <wp:simplePos x="0" y="0"/>
          <wp:positionH relativeFrom="column">
            <wp:posOffset>-914400</wp:posOffset>
          </wp:positionH>
          <wp:positionV relativeFrom="paragraph">
            <wp:posOffset>-534617</wp:posOffset>
          </wp:positionV>
          <wp:extent cx="7608709" cy="10766916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Footer_ICON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308" cy="1079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3359" w14:textId="7CEAF6C6" w:rsidR="00D70BCE" w:rsidRDefault="00D70BC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8FC6BC" wp14:editId="37447214">
          <wp:simplePos x="0" y="0"/>
          <wp:positionH relativeFrom="column">
            <wp:posOffset>-914271</wp:posOffset>
          </wp:positionH>
          <wp:positionV relativeFrom="paragraph">
            <wp:posOffset>-428950</wp:posOffset>
          </wp:positionV>
          <wp:extent cx="7559870" cy="106981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70" cy="106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85194"/>
    <w:multiLevelType w:val="multilevel"/>
    <w:tmpl w:val="E16EFC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2D52F6E"/>
    <w:multiLevelType w:val="hybridMultilevel"/>
    <w:tmpl w:val="8500DA5C"/>
    <w:lvl w:ilvl="0" w:tplc="0F00DF22">
      <w:start w:val="1"/>
      <w:numFmt w:val="decimal"/>
      <w:lvlText w:val="%1."/>
      <w:lvlJc w:val="left"/>
      <w:pPr>
        <w:ind w:left="1440" w:hanging="6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52820"/>
    <w:multiLevelType w:val="multilevel"/>
    <w:tmpl w:val="37F2B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C0"/>
    <w:rsid w:val="00007620"/>
    <w:rsid w:val="00020811"/>
    <w:rsid w:val="000D4EF9"/>
    <w:rsid w:val="000F0EF1"/>
    <w:rsid w:val="0011190A"/>
    <w:rsid w:val="0013392E"/>
    <w:rsid w:val="001744B1"/>
    <w:rsid w:val="001B6A1F"/>
    <w:rsid w:val="001D6C16"/>
    <w:rsid w:val="002A2B5C"/>
    <w:rsid w:val="002C30AF"/>
    <w:rsid w:val="002C4DBF"/>
    <w:rsid w:val="003043E5"/>
    <w:rsid w:val="00342A7F"/>
    <w:rsid w:val="0037066B"/>
    <w:rsid w:val="00381840"/>
    <w:rsid w:val="003E339C"/>
    <w:rsid w:val="003F73DF"/>
    <w:rsid w:val="00471723"/>
    <w:rsid w:val="0049033A"/>
    <w:rsid w:val="004B40FF"/>
    <w:rsid w:val="004D2A92"/>
    <w:rsid w:val="00506E09"/>
    <w:rsid w:val="0052390A"/>
    <w:rsid w:val="00593628"/>
    <w:rsid w:val="006E4332"/>
    <w:rsid w:val="00747565"/>
    <w:rsid w:val="007C0E15"/>
    <w:rsid w:val="007C596D"/>
    <w:rsid w:val="00854655"/>
    <w:rsid w:val="00A36588"/>
    <w:rsid w:val="00AD67EE"/>
    <w:rsid w:val="00B22EBC"/>
    <w:rsid w:val="00BC6660"/>
    <w:rsid w:val="00BF2D5E"/>
    <w:rsid w:val="00BF6349"/>
    <w:rsid w:val="00C6207E"/>
    <w:rsid w:val="00CD5138"/>
    <w:rsid w:val="00CE7BC0"/>
    <w:rsid w:val="00D70BCE"/>
    <w:rsid w:val="00D827C8"/>
    <w:rsid w:val="00D84F3D"/>
    <w:rsid w:val="00DC0114"/>
    <w:rsid w:val="00E412D0"/>
    <w:rsid w:val="00EE642F"/>
    <w:rsid w:val="00F10B3C"/>
    <w:rsid w:val="00F15450"/>
    <w:rsid w:val="00F259EC"/>
    <w:rsid w:val="00F25B26"/>
    <w:rsid w:val="00F854E2"/>
    <w:rsid w:val="00FD318C"/>
    <w:rsid w:val="00F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E8D9A76"/>
  <w15:chartTrackingRefBased/>
  <w15:docId w15:val="{81219804-59E0-F445-8BE2-E3584B47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114"/>
    <w:pPr>
      <w:spacing w:after="200"/>
    </w:pPr>
    <w:rPr>
      <w:rFonts w:ascii="Arial" w:hAnsi="Arial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B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BCE"/>
  </w:style>
  <w:style w:type="paragraph" w:styleId="Footer">
    <w:name w:val="footer"/>
    <w:basedOn w:val="Normal"/>
    <w:link w:val="FooterChar"/>
    <w:uiPriority w:val="99"/>
    <w:unhideWhenUsed/>
    <w:rsid w:val="00D70B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BCE"/>
  </w:style>
  <w:style w:type="paragraph" w:styleId="BodyText">
    <w:name w:val="Body Text"/>
    <w:basedOn w:val="Normal"/>
    <w:link w:val="BodyTextChar"/>
    <w:uiPriority w:val="1"/>
    <w:qFormat/>
    <w:rsid w:val="00747565"/>
    <w:pPr>
      <w:widowControl w:val="0"/>
      <w:autoSpaceDE w:val="0"/>
      <w:autoSpaceDN w:val="0"/>
    </w:pPr>
    <w:rPr>
      <w:rFonts w:ascii="Calibri" w:eastAsia="Calibri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47565"/>
    <w:rPr>
      <w:rFonts w:ascii="Calibri" w:eastAsia="Calibri" w:hAnsi="Calibri" w:cs="Calibri"/>
      <w:sz w:val="16"/>
      <w:szCs w:val="16"/>
      <w:lang w:val="en-US"/>
    </w:rPr>
  </w:style>
  <w:style w:type="paragraph" w:styleId="ListParagraph">
    <w:name w:val="List Paragraph"/>
    <w:basedOn w:val="Normal"/>
    <w:qFormat/>
    <w:rsid w:val="00747565"/>
    <w:pPr>
      <w:widowControl w:val="0"/>
      <w:autoSpaceDE w:val="0"/>
      <w:autoSpaceDN w:val="0"/>
      <w:ind w:left="1382" w:hanging="1157"/>
    </w:pPr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4756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47565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39"/>
    <w:rsid w:val="00747565"/>
    <w:pPr>
      <w:spacing w:after="200" w:line="288" w:lineRule="auto"/>
      <w:jc w:val="both"/>
    </w:pPr>
    <w:rPr>
      <w:rFonts w:ascii="Times New Roman" w:eastAsia="Times New Roman" w:hAnsi="Times New Roman" w:cs="Times New Roman"/>
      <w:sz w:val="20"/>
      <w:szCs w:val="20"/>
      <w:lang w:val="en-ZW" w:eastAsia="en-Z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BodyText"/>
    <w:link w:val="TitleChar"/>
    <w:qFormat/>
    <w:rsid w:val="00DC0114"/>
    <w:pPr>
      <w:keepNext/>
      <w:keepLines/>
      <w:spacing w:before="480" w:after="240"/>
      <w:jc w:val="center"/>
    </w:pPr>
    <w:rPr>
      <w:rFonts w:eastAsiaTheme="majorEastAsia" w:cstheme="majorBidi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DC0114"/>
    <w:rPr>
      <w:rFonts w:ascii="Arial" w:eastAsiaTheme="majorEastAsia" w:hAnsi="Arial" w:cstheme="majorBidi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DC011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01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441E36-37C8-A945-B37A-204E146B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Tristan Bryson</cp:lastModifiedBy>
  <cp:revision>2</cp:revision>
  <dcterms:created xsi:type="dcterms:W3CDTF">2021-06-30T07:52:00Z</dcterms:created>
  <dcterms:modified xsi:type="dcterms:W3CDTF">2021-06-30T07:52:00Z</dcterms:modified>
</cp:coreProperties>
</file>