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EAF2839" w14:textId="05B2EB69" w:rsidR="003215EF" w:rsidRDefault="00053E3E">
      <w:r w:rsidRPr="00053E3E">
        <w:drawing>
          <wp:inline distT="0" distB="0" distL="0" distR="0" wp14:anchorId="66B0F92B" wp14:editId="28A66519">
            <wp:extent cx="5878882" cy="235575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1956" r="25917" b="-1"/>
                    <a:stretch/>
                  </pic:blipFill>
                  <pic:spPr bwMode="auto">
                    <a:xfrm>
                      <a:off x="0" y="0"/>
                      <a:ext cx="5878882" cy="2355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FDD344" w14:textId="139EB36B" w:rsidR="00053E3E" w:rsidRDefault="00053E3E"/>
    <w:p w14:paraId="4A55CFEF" w14:textId="63ABCC40" w:rsidR="00053E3E" w:rsidRPr="00053E3E" w:rsidRDefault="00053E3E">
      <w:pPr>
        <w:rPr>
          <w:b/>
          <w:bCs/>
          <w:sz w:val="44"/>
          <w:szCs w:val="44"/>
        </w:rPr>
      </w:pPr>
      <w:r w:rsidRPr="00053E3E">
        <w:rPr>
          <w:b/>
          <w:bCs/>
          <w:sz w:val="44"/>
          <w:szCs w:val="44"/>
        </w:rPr>
        <w:t>T6 Multi | Real time Spill Response</w:t>
      </w:r>
    </w:p>
    <w:p w14:paraId="42E6A482" w14:textId="77777777" w:rsidR="00053E3E" w:rsidRDefault="00053E3E" w:rsidP="00053E3E">
      <w:r>
        <w:t xml:space="preserve">The oil spill ﬁrst response system that immediately stops the spread of oil using advanced containment technology. Oil spills cause tremendous damage because of long response times. </w:t>
      </w:r>
    </w:p>
    <w:p w14:paraId="5CAE2CF7" w14:textId="77777777" w:rsidR="00053E3E" w:rsidRDefault="00053E3E" w:rsidP="00053E3E"/>
    <w:p w14:paraId="2541EA7E" w14:textId="50796896" w:rsidR="00053E3E" w:rsidRDefault="00053E3E" w:rsidP="00053E3E">
      <w:r>
        <w:t xml:space="preserve">The longer it takes, the more the oil spreads causing extensive damage to the environment, infrastructure closure, accumulated cost and public scrutiny. </w:t>
      </w:r>
    </w:p>
    <w:p w14:paraId="323904C9" w14:textId="77777777" w:rsidR="00053E3E" w:rsidRDefault="00053E3E" w:rsidP="00053E3E"/>
    <w:p w14:paraId="12EE6058" w14:textId="6092967E" w:rsidR="00053E3E" w:rsidRDefault="00053E3E" w:rsidP="00053E3E">
      <w:r>
        <w:t>Our lightweight and portable solution enables deployment within minutes by just two people, drastically reducing spill damage. With immediate containment capabilities, T6 controls the spill at its source, improving clean-up effectiveness.</w:t>
      </w:r>
    </w:p>
    <w:p w14:paraId="447A6702" w14:textId="72A43A82" w:rsidR="00053E3E" w:rsidRDefault="00053E3E" w:rsidP="00053E3E">
      <w:r w:rsidRPr="00053E3E">
        <w:drawing>
          <wp:inline distT="0" distB="0" distL="0" distR="0" wp14:anchorId="4D93AD2C" wp14:editId="6C49A6D8">
            <wp:extent cx="5943600" cy="4254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58C28" w14:textId="0ACE5AA4" w:rsidR="00053E3E" w:rsidRDefault="00053E3E" w:rsidP="00053E3E"/>
    <w:p w14:paraId="2B6ED0B1" w14:textId="4A9CA9B2" w:rsidR="00053E3E" w:rsidRPr="00053E3E" w:rsidRDefault="00053E3E" w:rsidP="00053E3E">
      <w:pPr>
        <w:rPr>
          <w:b/>
          <w:bCs/>
          <w:sz w:val="40"/>
          <w:szCs w:val="40"/>
        </w:rPr>
      </w:pPr>
      <w:r w:rsidRPr="00053E3E">
        <w:rPr>
          <w:b/>
          <w:bCs/>
          <w:sz w:val="40"/>
          <w:szCs w:val="40"/>
        </w:rPr>
        <w:t>REDUCE THE DAMAGE WITH A FASTER RESPONSE</w:t>
      </w:r>
    </w:p>
    <w:p w14:paraId="04448359" w14:textId="06E70E3F" w:rsidR="00053E3E" w:rsidRDefault="00053E3E" w:rsidP="00053E3E">
      <w:r w:rsidRPr="00053E3E">
        <w:rPr>
          <w:b/>
          <w:bCs/>
        </w:rPr>
        <w:t>SPEED</w:t>
      </w:r>
      <w:r w:rsidRPr="00053E3E">
        <w:rPr>
          <w:b/>
          <w:bCs/>
        </w:rPr>
        <w:t>:</w:t>
      </w:r>
      <w:r>
        <w:t xml:space="preserve"> </w:t>
      </w:r>
      <w:r>
        <w:t>Lightweight and portable design supporting a rapid response - containment in less than an hour</w:t>
      </w:r>
    </w:p>
    <w:p w14:paraId="536FA6A7" w14:textId="218B8993" w:rsidR="00053E3E" w:rsidRDefault="00053E3E" w:rsidP="00053E3E">
      <w:r w:rsidRPr="00053E3E">
        <w:rPr>
          <w:b/>
          <w:bCs/>
        </w:rPr>
        <w:t>EASY HANDLING</w:t>
      </w:r>
      <w:r w:rsidRPr="00053E3E">
        <w:rPr>
          <w:b/>
          <w:bCs/>
        </w:rPr>
        <w:t>:</w:t>
      </w:r>
      <w:r>
        <w:t xml:space="preserve"> </w:t>
      </w:r>
      <w:r>
        <w:t>Easy to use and only requires two non-specialized personnel</w:t>
      </w:r>
    </w:p>
    <w:p w14:paraId="69489139" w14:textId="24AE37BA" w:rsidR="00053E3E" w:rsidRDefault="00053E3E" w:rsidP="00053E3E">
      <w:r w:rsidRPr="00053E3E">
        <w:rPr>
          <w:b/>
          <w:bCs/>
        </w:rPr>
        <w:t>PARADIGM SHIFT</w:t>
      </w:r>
      <w:r w:rsidRPr="00053E3E">
        <w:rPr>
          <w:b/>
          <w:bCs/>
        </w:rPr>
        <w:t>:</w:t>
      </w:r>
      <w:r>
        <w:t xml:space="preserve"> </w:t>
      </w:r>
      <w:r>
        <w:t>Instead of bringing people and equipment to site after the spill, the equipment is available on site for rapid deployment</w:t>
      </w:r>
    </w:p>
    <w:p w14:paraId="44C65062" w14:textId="7F18FCCD" w:rsidR="00053E3E" w:rsidRDefault="00053E3E" w:rsidP="00053E3E">
      <w:r w:rsidRPr="00053E3E">
        <w:rPr>
          <w:b/>
          <w:bCs/>
        </w:rPr>
        <w:t>FIRST RESPONSE</w:t>
      </w:r>
      <w:r w:rsidRPr="00053E3E">
        <w:rPr>
          <w:b/>
          <w:bCs/>
        </w:rPr>
        <w:t>:</w:t>
      </w:r>
      <w:r>
        <w:t xml:space="preserve"> </w:t>
      </w:r>
      <w:r>
        <w:t>Contain marine oil spills immediately without heavy machinery or trained responders</w:t>
      </w:r>
    </w:p>
    <w:p w14:paraId="22E8D959" w14:textId="56072B68" w:rsidR="00053E3E" w:rsidRDefault="00053E3E" w:rsidP="00053E3E">
      <w:r w:rsidRPr="00053E3E">
        <w:rPr>
          <w:b/>
          <w:bCs/>
        </w:rPr>
        <w:t>BETTER CLEAN-UP</w:t>
      </w:r>
      <w:r w:rsidRPr="00053E3E">
        <w:rPr>
          <w:b/>
          <w:bCs/>
        </w:rPr>
        <w:t>:</w:t>
      </w:r>
      <w:r>
        <w:t xml:space="preserve"> </w:t>
      </w:r>
      <w:r>
        <w:t>Improves oil spill response effectiveness by containing oil when the spill occurs and stopping its spread thereby supporting clean-up methods</w:t>
      </w:r>
    </w:p>
    <w:p w14:paraId="6CDA8788" w14:textId="6C1905A0" w:rsidR="00053E3E" w:rsidRDefault="00053E3E" w:rsidP="00053E3E">
      <w:r w:rsidRPr="00053E3E">
        <w:rPr>
          <w:b/>
          <w:bCs/>
        </w:rPr>
        <w:t>REDUCED CONSEQUENCES</w:t>
      </w:r>
      <w:r w:rsidRPr="00053E3E">
        <w:rPr>
          <w:b/>
          <w:bCs/>
        </w:rPr>
        <w:t>:</w:t>
      </w:r>
      <w:r>
        <w:t xml:space="preserve"> The more effective oil spill response helps avoid costly clean-up measures, infrastructure shutdowns, negative PR, and regulatory backlash</w:t>
      </w:r>
    </w:p>
    <w:p w14:paraId="25916EE0" w14:textId="3E4C21D9" w:rsidR="00053E3E" w:rsidRDefault="00053E3E" w:rsidP="00053E3E">
      <w:r w:rsidRPr="00053E3E">
        <w:rPr>
          <w:b/>
          <w:bCs/>
        </w:rPr>
        <w:t>SMART DESIGN</w:t>
      </w:r>
      <w:r w:rsidRPr="00053E3E">
        <w:rPr>
          <w:b/>
          <w:bCs/>
        </w:rPr>
        <w:t>:</w:t>
      </w:r>
      <w:r>
        <w:t xml:space="preserve"> </w:t>
      </w:r>
      <w:r>
        <w:t xml:space="preserve">Durable and designed to respond effectively in coastal and inland waterways as well as offshore </w:t>
      </w:r>
    </w:p>
    <w:p w14:paraId="57575899" w14:textId="42331702" w:rsidR="00053E3E" w:rsidRDefault="00053E3E" w:rsidP="00053E3E">
      <w:r w:rsidRPr="00053E3E">
        <w:rPr>
          <w:b/>
          <w:bCs/>
        </w:rPr>
        <w:t>UNLIMITED LENGTH</w:t>
      </w:r>
      <w:r w:rsidRPr="00053E3E">
        <w:rPr>
          <w:b/>
          <w:bCs/>
        </w:rPr>
        <w:t>:</w:t>
      </w:r>
      <w:r>
        <w:t xml:space="preserve"> Contains any size spill with unlimited length capacity</w:t>
      </w:r>
    </w:p>
    <w:p w14:paraId="497C7C9F" w14:textId="09BB5262" w:rsidR="00053E3E" w:rsidRDefault="00053E3E" w:rsidP="00053E3E">
      <w:r w:rsidRPr="00053E3E">
        <w:rPr>
          <w:b/>
          <w:bCs/>
        </w:rPr>
        <w:t>LESS STORAGE REQUIRED</w:t>
      </w:r>
      <w:r w:rsidRPr="00053E3E">
        <w:rPr>
          <w:b/>
          <w:bCs/>
        </w:rPr>
        <w:t>:</w:t>
      </w:r>
      <w:r>
        <w:t xml:space="preserve"> Requires 1/3-1/5 less storage space than ordinary containment boom -ATV can carry 500 ft 20 ft container can hold 7,500 ft</w:t>
      </w:r>
    </w:p>
    <w:p w14:paraId="6C418CE4" w14:textId="65584E2C" w:rsidR="00053E3E" w:rsidRDefault="00053E3E" w:rsidP="00053E3E">
      <w:r w:rsidRPr="00053E3E">
        <w:lastRenderedPageBreak/>
        <w:drawing>
          <wp:inline distT="0" distB="0" distL="0" distR="0" wp14:anchorId="0B253C4A" wp14:editId="0F3AFF14">
            <wp:extent cx="5985803" cy="201055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6062" r="7318" b="8489"/>
                    <a:stretch/>
                  </pic:blipFill>
                  <pic:spPr bwMode="auto">
                    <a:xfrm>
                      <a:off x="0" y="0"/>
                      <a:ext cx="6166255" cy="2071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BBD8C3" w14:textId="03E6785B" w:rsidR="00053E3E" w:rsidRDefault="00053E3E" w:rsidP="00053E3E"/>
    <w:p w14:paraId="523B0DE6" w14:textId="5652C721" w:rsidR="00053E3E" w:rsidRDefault="00053E3E" w:rsidP="00053E3E">
      <w:pPr>
        <w:rPr>
          <w:b/>
          <w:bCs/>
          <w:sz w:val="44"/>
          <w:szCs w:val="44"/>
        </w:rPr>
      </w:pPr>
      <w:r w:rsidRPr="00053E3E">
        <w:rPr>
          <w:b/>
          <w:bCs/>
          <w:sz w:val="44"/>
          <w:szCs w:val="44"/>
        </w:rPr>
        <w:t xml:space="preserve">T6 </w:t>
      </w:r>
      <w:r>
        <w:rPr>
          <w:b/>
          <w:bCs/>
          <w:sz w:val="44"/>
          <w:szCs w:val="44"/>
        </w:rPr>
        <w:t>Specifications</w:t>
      </w:r>
    </w:p>
    <w:p w14:paraId="5F791D25" w14:textId="40AE3001" w:rsidR="00053E3E" w:rsidRDefault="00053E3E" w:rsidP="00053E3E">
      <w:r w:rsidRPr="00053E3E">
        <w:drawing>
          <wp:inline distT="0" distB="0" distL="0" distR="0" wp14:anchorId="64A020B2" wp14:editId="7D62E75D">
            <wp:extent cx="5943600" cy="431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4693B" w14:textId="63E101B9" w:rsidR="00053E3E" w:rsidRDefault="00053E3E" w:rsidP="00053E3E"/>
    <w:p w14:paraId="4A0C070C" w14:textId="357C3C8B" w:rsidR="00053E3E" w:rsidRPr="00053E3E" w:rsidRDefault="00053E3E" w:rsidP="00053E3E">
      <w:pPr>
        <w:rPr>
          <w:b/>
          <w:bCs/>
          <w:sz w:val="44"/>
          <w:szCs w:val="44"/>
        </w:rPr>
      </w:pPr>
      <w:r w:rsidRPr="00053E3E">
        <w:rPr>
          <w:b/>
          <w:bCs/>
          <w:sz w:val="44"/>
          <w:szCs w:val="44"/>
        </w:rPr>
        <w:t>BOOM</w:t>
      </w:r>
    </w:p>
    <w:p w14:paraId="7A2B68A6" w14:textId="34348D7C" w:rsidR="00053E3E" w:rsidRDefault="00053E3E" w:rsidP="00053E3E">
      <w:r w:rsidRPr="00053E3E">
        <w:rPr>
          <w:b/>
          <w:bCs/>
        </w:rPr>
        <w:t>Boom Weight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053E3E">
        <w:rPr>
          <w:b/>
          <w:bCs/>
        </w:rPr>
        <w:t>920 gr/m</w:t>
      </w:r>
      <w:r w:rsidRPr="00053E3E">
        <w:t xml:space="preserve"> (9.9 oz/ft)</w:t>
      </w:r>
    </w:p>
    <w:p w14:paraId="25FDCB76" w14:textId="2FA05047" w:rsidR="00053E3E" w:rsidRDefault="00053E3E" w:rsidP="00053E3E">
      <w:r w:rsidRPr="00053E3E">
        <w:rPr>
          <w:b/>
          <w:bCs/>
        </w:rPr>
        <w:t>Total Height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053E3E">
        <w:rPr>
          <w:b/>
          <w:bCs/>
        </w:rPr>
        <w:t>32 cm</w:t>
      </w:r>
      <w:r w:rsidRPr="00053E3E">
        <w:t xml:space="preserve"> (12.5”)</w:t>
      </w:r>
    </w:p>
    <w:p w14:paraId="1BE4B801" w14:textId="762CCC23" w:rsidR="00053E3E" w:rsidRDefault="00053E3E" w:rsidP="00053E3E">
      <w:r w:rsidRPr="00053E3E">
        <w:rPr>
          <w:b/>
          <w:bCs/>
        </w:rPr>
        <w:t>Freeboard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053E3E">
        <w:rPr>
          <w:b/>
          <w:bCs/>
        </w:rPr>
        <w:t>12 cm</w:t>
      </w:r>
      <w:r w:rsidRPr="00053E3E">
        <w:t xml:space="preserve"> (4.5”)</w:t>
      </w:r>
    </w:p>
    <w:p w14:paraId="6895E1FF" w14:textId="5F2491C8" w:rsidR="00053E3E" w:rsidRDefault="00053E3E" w:rsidP="00053E3E">
      <w:r w:rsidRPr="00053E3E">
        <w:rPr>
          <w:b/>
          <w:bCs/>
        </w:rPr>
        <w:t>Draft/Skirt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053E3E">
        <w:rPr>
          <w:b/>
          <w:bCs/>
        </w:rPr>
        <w:t>20 cm</w:t>
      </w:r>
      <w:r w:rsidRPr="00053E3E">
        <w:t xml:space="preserve"> (8”)</w:t>
      </w:r>
    </w:p>
    <w:p w14:paraId="6F552DEF" w14:textId="2E044DE3" w:rsidR="00053E3E" w:rsidRDefault="00053E3E" w:rsidP="00053E3E">
      <w:r w:rsidRPr="00053E3E">
        <w:rPr>
          <w:b/>
          <w:bCs/>
        </w:rPr>
        <w:t>Handles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053E3E">
        <w:rPr>
          <w:b/>
          <w:bCs/>
        </w:rPr>
        <w:t>Every 5m</w:t>
      </w:r>
      <w:r w:rsidRPr="00053E3E">
        <w:t xml:space="preserve"> (16’)</w:t>
      </w:r>
    </w:p>
    <w:p w14:paraId="0BFD08E3" w14:textId="29FEC625" w:rsidR="00053E3E" w:rsidRDefault="00053E3E" w:rsidP="00053E3E">
      <w:r w:rsidRPr="00053E3E">
        <w:rPr>
          <w:b/>
          <w:bCs/>
        </w:rPr>
        <w:t>Connector</w:t>
      </w:r>
      <w:r>
        <w:tab/>
      </w:r>
      <w:r>
        <w:tab/>
      </w:r>
      <w:r>
        <w:tab/>
      </w:r>
      <w:r>
        <w:tab/>
      </w:r>
      <w:r>
        <w:tab/>
      </w:r>
      <w:proofErr w:type="spellStart"/>
      <w:r w:rsidRPr="00053E3E">
        <w:t>Harbo</w:t>
      </w:r>
      <w:proofErr w:type="spellEnd"/>
      <w:r w:rsidRPr="00053E3E">
        <w:t xml:space="preserve"> Boom </w:t>
      </w:r>
      <w:proofErr w:type="spellStart"/>
      <w:r w:rsidRPr="00053E3E">
        <w:t>ClickFast</w:t>
      </w:r>
      <w:proofErr w:type="spellEnd"/>
      <w:r w:rsidRPr="00053E3E">
        <w:t xml:space="preserve"> Aluminum</w:t>
      </w:r>
    </w:p>
    <w:p w14:paraId="7C08A7C4" w14:textId="73190E13" w:rsidR="00053E3E" w:rsidRDefault="00053E3E" w:rsidP="00053E3E"/>
    <w:p w14:paraId="233DE31E" w14:textId="03CD2968" w:rsidR="00053E3E" w:rsidRDefault="00053E3E" w:rsidP="00053E3E">
      <w:pPr>
        <w:rPr>
          <w:b/>
          <w:bCs/>
          <w:sz w:val="44"/>
          <w:szCs w:val="44"/>
        </w:rPr>
      </w:pPr>
      <w:r w:rsidRPr="00053E3E">
        <w:rPr>
          <w:b/>
          <w:bCs/>
          <w:sz w:val="44"/>
          <w:szCs w:val="44"/>
        </w:rPr>
        <w:t>CARTRIDGE</w:t>
      </w:r>
    </w:p>
    <w:p w14:paraId="70BA39A5" w14:textId="18F9874A" w:rsidR="00053E3E" w:rsidRDefault="00053E3E" w:rsidP="00053E3E">
      <w:r w:rsidRPr="00053E3E">
        <w:rPr>
          <w:b/>
          <w:bCs/>
        </w:rPr>
        <w:t>Length of Boom in Cartridge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>15 m</w:t>
      </w:r>
      <w:r w:rsidRPr="00053E3E">
        <w:t xml:space="preserve"> (50’)</w:t>
      </w:r>
    </w:p>
    <w:p w14:paraId="37C7EF5C" w14:textId="556F19FA" w:rsidR="00053E3E" w:rsidRDefault="00053E3E" w:rsidP="00053E3E">
      <w:r w:rsidRPr="00053E3E">
        <w:rPr>
          <w:b/>
          <w:bCs/>
        </w:rPr>
        <w:t>Packaging</w:t>
      </w:r>
      <w:r>
        <w:tab/>
      </w:r>
      <w:r>
        <w:tab/>
      </w:r>
      <w:r>
        <w:tab/>
      </w:r>
      <w:r>
        <w:tab/>
      </w:r>
      <w:r>
        <w:tab/>
      </w:r>
      <w:r w:rsidRPr="00053E3E">
        <w:t>Sturdy plastic shell. Collapsible</w:t>
      </w:r>
    </w:p>
    <w:p w14:paraId="30048D8F" w14:textId="6AA23568" w:rsidR="00053E3E" w:rsidRDefault="00053E3E" w:rsidP="00053E3E">
      <w:r w:rsidRPr="00053E3E">
        <w:rPr>
          <w:b/>
          <w:bCs/>
        </w:rPr>
        <w:t>Cartridge Weight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>19.6 kg</w:t>
      </w:r>
      <w:r w:rsidRPr="00053E3E">
        <w:t xml:space="preserve"> (43lbs)</w:t>
      </w:r>
    </w:p>
    <w:p w14:paraId="2D983E77" w14:textId="77777777" w:rsidR="00053E3E" w:rsidRDefault="00053E3E" w:rsidP="00053E3E">
      <w:pPr>
        <w:rPr>
          <w:b/>
          <w:bCs/>
        </w:rPr>
      </w:pPr>
      <w:r w:rsidRPr="00053E3E">
        <w:rPr>
          <w:b/>
          <w:bCs/>
        </w:rPr>
        <w:t>Cartridge Dimensions</w:t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ab/>
      </w:r>
      <w:r w:rsidRPr="00053E3E">
        <w:rPr>
          <w:b/>
          <w:bCs/>
        </w:rPr>
        <w:t xml:space="preserve">60 x 40 x 70 cm </w:t>
      </w:r>
      <w:r w:rsidRPr="00053E3E">
        <w:t>(2’ x 1’4” x 2’3”)</w:t>
      </w:r>
      <w:r w:rsidRPr="00053E3E">
        <w:rPr>
          <w:b/>
          <w:bCs/>
        </w:rPr>
        <w:t xml:space="preserve"> </w:t>
      </w:r>
    </w:p>
    <w:p w14:paraId="6BE7C1C7" w14:textId="392723E1" w:rsidR="00053E3E" w:rsidRDefault="00053E3E" w:rsidP="00053E3E">
      <w:pPr>
        <w:jc w:val="center"/>
      </w:pPr>
      <w:r w:rsidRPr="00053E3E">
        <w:rPr>
          <w:b/>
          <w:bCs/>
        </w:rPr>
        <w:drawing>
          <wp:inline distT="0" distB="0" distL="0" distR="0" wp14:anchorId="1115F770" wp14:editId="3F9B054D">
            <wp:extent cx="2851842" cy="3479433"/>
            <wp:effectExtent l="0" t="0" r="571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60027" cy="3489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3E3E" w:rsidSect="00053E3E">
      <w:pgSz w:w="12240" w:h="15840"/>
      <w:pgMar w:top="1440" w:right="1440" w:bottom="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3E3E"/>
    <w:rsid w:val="00015114"/>
    <w:rsid w:val="00053E3E"/>
    <w:rsid w:val="003215EF"/>
    <w:rsid w:val="00522156"/>
    <w:rsid w:val="00713928"/>
    <w:rsid w:val="00A93D85"/>
    <w:rsid w:val="00DA1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BCE0B10"/>
  <w15:chartTrackingRefBased/>
  <w15:docId w15:val="{A708F6D4-05A4-834F-BC1C-C128223DCF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</Pages>
  <Words>320</Words>
  <Characters>1826</Characters>
  <Application>Microsoft Office Word</Application>
  <DocSecurity>0</DocSecurity>
  <Lines>15</Lines>
  <Paragraphs>4</Paragraphs>
  <ScaleCrop>false</ScaleCrop>
  <Company/>
  <LinksUpToDate>false</LinksUpToDate>
  <CharactersWithSpaces>2142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 Moricco</dc:creator>
  <cp:keywords/>
  <dc:description/>
  <cp:lastModifiedBy>Dan Moricco</cp:lastModifiedBy>
  <cp:revision>1</cp:revision>
  <dcterms:created xsi:type="dcterms:W3CDTF">2021-03-25T13:44:00Z</dcterms:created>
  <dcterms:modified xsi:type="dcterms:W3CDTF">2021-03-25T13:56:00Z</dcterms:modified>
</cp:coreProperties>
</file>