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F7240" w14:textId="4D2FCC9A" w:rsidR="00D70991" w:rsidRDefault="00D70991" w:rsidP="00D70991">
      <w:pPr>
        <w:spacing w:after="200" w:line="276" w:lineRule="auto"/>
        <w:ind w:left="2160" w:hanging="2160"/>
        <w:rPr>
          <w:b/>
          <w:bCs/>
          <w:sz w:val="32"/>
          <w:szCs w:val="32"/>
        </w:rPr>
      </w:pPr>
      <w:r w:rsidRPr="5BB4A641">
        <w:rPr>
          <w:b/>
          <w:bCs/>
          <w:sz w:val="32"/>
          <w:szCs w:val="32"/>
        </w:rPr>
        <w:t>Annex 1</w:t>
      </w:r>
      <w:r w:rsidRPr="10FF96C8">
        <w:rPr>
          <w:b/>
          <w:bCs/>
          <w:sz w:val="32"/>
          <w:szCs w:val="32"/>
        </w:rPr>
        <w:t xml:space="preserve"> </w:t>
      </w:r>
      <w:r w:rsidRPr="00B50CB1">
        <w:rPr>
          <w:rFonts w:cstheme="minorHAnsi"/>
          <w:b/>
          <w:sz w:val="32"/>
          <w:szCs w:val="32"/>
        </w:rPr>
        <w:tab/>
      </w:r>
      <w:r w:rsidRPr="5BB4A641">
        <w:rPr>
          <w:b/>
          <w:bCs/>
          <w:sz w:val="32"/>
          <w:szCs w:val="32"/>
        </w:rPr>
        <w:t>Teaching Timetable Week Number Guide – 2020-21</w:t>
      </w:r>
    </w:p>
    <w:p w14:paraId="3DC91BB1" w14:textId="0926C74E" w:rsidR="00D70991" w:rsidRDefault="00D70991" w:rsidP="00D70991">
      <w:pPr>
        <w:pStyle w:val="NoSpacing"/>
      </w:pPr>
      <w:r>
        <w:t>Updated October 2020</w:t>
      </w:r>
    </w:p>
    <w:p w14:paraId="2FB8B40F" w14:textId="77777777" w:rsidR="00D70991" w:rsidRPr="00B50CB1" w:rsidRDefault="00D70991" w:rsidP="00D70991">
      <w:pPr>
        <w:pStyle w:val="NoSpacing"/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1315"/>
        <w:gridCol w:w="1452"/>
        <w:gridCol w:w="6082"/>
      </w:tblGrid>
      <w:tr w:rsidR="00D70991" w:rsidRPr="005F2DDE" w14:paraId="58C4DE67" w14:textId="77777777" w:rsidTr="00315EBC">
        <w:trPr>
          <w:trHeight w:val="765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402ECAD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b/>
                <w:bCs/>
                <w:szCs w:val="20"/>
                <w:lang w:eastAsia="en-GB"/>
              </w:rPr>
              <w:t>Teaching Timetable Week Number</w:t>
            </w: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5E280F1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b/>
                <w:bCs/>
                <w:szCs w:val="20"/>
                <w:lang w:eastAsia="en-GB"/>
              </w:rPr>
              <w:t>Teaching Week</w:t>
            </w:r>
            <w:r w:rsidRPr="005F2DD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Pr="005F2DD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br/>
            </w: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41D7CAA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b/>
                <w:bCs/>
                <w:szCs w:val="20"/>
                <w:lang w:eastAsia="en-GB"/>
              </w:rPr>
              <w:t>Week Commencing</w:t>
            </w: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60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0E867F0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b/>
                <w:bCs/>
                <w:szCs w:val="20"/>
                <w:lang w:eastAsia="en-GB"/>
              </w:rPr>
              <w:t>Notes</w:t>
            </w: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4C01A3BE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94F69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C53BF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9AAAF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07/09/20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9E2BC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3FA70862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F389E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FF94D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FD5E5C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14/09/20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19C4F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560E56FC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F975B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25A65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6B9F5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21/09/20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CD965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2A5E2BBC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BDC4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EB51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5DB7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28/09/20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05EB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Start of 20/21 Academic Year/NUSU induction </w:t>
            </w:r>
          </w:p>
        </w:tc>
      </w:tr>
      <w:tr w:rsidR="00D70991" w:rsidRPr="005F2DDE" w14:paraId="05FF959C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086F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5 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5958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55A7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05/10/20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AD6B7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Online/on-campus induction package </w:t>
            </w:r>
          </w:p>
        </w:tc>
      </w:tr>
      <w:tr w:rsidR="00D70991" w:rsidRPr="005F2DDE" w14:paraId="29D60DEA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1B470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6 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81C59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85319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12/10/20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CBD5C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Online/on-campus induction package </w:t>
            </w:r>
          </w:p>
        </w:tc>
      </w:tr>
      <w:tr w:rsidR="00D70991" w:rsidRPr="005F2DDE" w14:paraId="4D4BBDDA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3E087D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7 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7C77DE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B34B42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19/10/20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FEFCB0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Semester 1 Teaching (Start) </w:t>
            </w:r>
          </w:p>
        </w:tc>
      </w:tr>
      <w:tr w:rsidR="00D70991" w:rsidRPr="005F2DDE" w14:paraId="0D53DDB9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6DBF41E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8 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D4F9EA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286F40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26/10/20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E4D0F6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33867DFA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656DC1B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9 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EAE976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3 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AF3FEAC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02/11/20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D7DF0A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6E936B89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99BBFF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10 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71FCF3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4 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A5CD66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09/11/20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699350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31E77C90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91507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11 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C9D70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4A040C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16/11/20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8A3386" w14:textId="77777777" w:rsidR="00D70991" w:rsidRPr="00D70991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szCs w:val="20"/>
                <w:lang w:eastAsia="en-GB"/>
              </w:rPr>
            </w:pPr>
            <w:r w:rsidRPr="00D70991">
              <w:rPr>
                <w:rFonts w:ascii="Calibri" w:eastAsia="Times New Roman" w:hAnsi="Calibri" w:cs="Calibri"/>
                <w:szCs w:val="20"/>
                <w:lang w:eastAsia="en-GB"/>
              </w:rPr>
              <w:t>Flexible Buffer, Teaching and Enrichment Week </w:t>
            </w:r>
          </w:p>
        </w:tc>
      </w:tr>
      <w:tr w:rsidR="00D70991" w:rsidRPr="005F2DDE" w14:paraId="45E3FE6A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8A274D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12 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B68E50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5 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226E24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23/11/20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8C2D7F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105E6E9E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6A4009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13 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6CB8C4F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6 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769964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30/11/20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8B69AD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55DA021D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1C64E7C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14 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FBDAF8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7 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B03CEF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07/12/20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C28D75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2E170AF6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79006C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15 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B5FC30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8 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3C99DC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14/12/20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68B620D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1216E6E6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0C48F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16 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5753F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3DF63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21/12/20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1B65A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Christmas Vacation </w:t>
            </w:r>
          </w:p>
        </w:tc>
      </w:tr>
      <w:tr w:rsidR="00D70991" w:rsidRPr="005F2DDE" w14:paraId="5ED40864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A4C06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17 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74ECE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B1457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28/12/20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C1CCA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Christmas Vacation </w:t>
            </w:r>
          </w:p>
        </w:tc>
      </w:tr>
      <w:tr w:rsidR="00D70991" w:rsidRPr="005F2DDE" w14:paraId="4EE5B42C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2BE3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18 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59292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8D058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04/01/21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19DAA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Christmas Vacation </w:t>
            </w:r>
          </w:p>
        </w:tc>
      </w:tr>
      <w:tr w:rsidR="00D70991" w:rsidRPr="005F2DDE" w14:paraId="65638425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D3DD9B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  <w:t>19 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8D64A9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9 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FF8B8D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11/01/21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3D88B4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3E3B8D6D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bottom"/>
            <w:hideMark/>
          </w:tcPr>
          <w:p w14:paraId="35D1747B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</w:pPr>
            <w:r w:rsidRPr="005F17B7"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  <w:t>20 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bottom"/>
            <w:hideMark/>
          </w:tcPr>
          <w:p w14:paraId="3F6E61E2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</w:pPr>
            <w:r w:rsidRPr="005F17B7"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  <w:t> 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bottom"/>
            <w:hideMark/>
          </w:tcPr>
          <w:p w14:paraId="08ADF4B8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</w:pPr>
            <w:r w:rsidRPr="005F17B7"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  <w:t>18/01/21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bottom"/>
            <w:hideMark/>
          </w:tcPr>
          <w:p w14:paraId="1491F39D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</w:pPr>
            <w:r w:rsidRPr="005F17B7"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  <w:t xml:space="preserve">Supplementary or catch up teaching, and assessments </w:t>
            </w:r>
          </w:p>
        </w:tc>
      </w:tr>
      <w:tr w:rsidR="00D70991" w:rsidRPr="005F2DDE" w14:paraId="6F1C9D8E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AD5BB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21 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A3B85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E3EB6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25/01/21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CA8351" w14:textId="77777777" w:rsidR="00D70991" w:rsidRPr="005A6992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color w:val="7030A0"/>
                <w:sz w:val="18"/>
                <w:szCs w:val="18"/>
                <w:lang w:eastAsia="en-GB"/>
              </w:rPr>
            </w:pPr>
            <w:r w:rsidRPr="005F17B7">
              <w:rPr>
                <w:rFonts w:ascii="Calibri" w:eastAsia="Times New Roman" w:hAnsi="Calibri" w:cs="Calibri"/>
                <w:szCs w:val="20"/>
                <w:lang w:eastAsia="en-GB"/>
              </w:rPr>
              <w:t>Intra-semester enrichment/ buffer week</w:t>
            </w:r>
          </w:p>
        </w:tc>
      </w:tr>
      <w:tr w:rsidR="00D70991" w:rsidRPr="005F2DDE" w14:paraId="5A0C30C3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7D5365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8F8F8"/>
                <w:szCs w:val="20"/>
                <w:lang w:eastAsia="en-GB"/>
              </w:rPr>
              <w:t>22 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99274DC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299D9D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01/02/21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345DBB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Semester 2 Teaching (Start) </w:t>
            </w:r>
          </w:p>
        </w:tc>
      </w:tr>
      <w:tr w:rsidR="00D70991" w:rsidRPr="005F2DDE" w14:paraId="62118F15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0B784C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23 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B6D9B4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6EA326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08/02/21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19D7EA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6754D0F2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6AB097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24 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A972F8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3 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508818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15/02/21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25DE63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  <w:bookmarkStart w:id="0" w:name="_GoBack"/>
        <w:bookmarkEnd w:id="0"/>
      </w:tr>
      <w:tr w:rsidR="00D70991" w:rsidRPr="005F2DDE" w14:paraId="71D05D78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BE0CA6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25 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9C0BC6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4 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207F0F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22/02/21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5B31242" w14:textId="77777777" w:rsidR="00D70991" w:rsidRPr="001F4CB9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szCs w:val="20"/>
                <w:lang w:eastAsia="en-GB"/>
              </w:rPr>
            </w:pPr>
            <w:r w:rsidRPr="001F4CB9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58297F88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619EA93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lastRenderedPageBreak/>
              <w:t>26 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1ECEC77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7DC6552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3CBD92DC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01/03/21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4FB7C5B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E0D2C">
              <w:rPr>
                <w:rFonts w:ascii="Calibri" w:eastAsia="Times New Roman" w:hAnsi="Calibri" w:cs="Calibri"/>
                <w:szCs w:val="20"/>
                <w:lang w:eastAsia="en-GB"/>
              </w:rPr>
              <w:t>Buffer</w:t>
            </w:r>
            <w:r>
              <w:rPr>
                <w:rFonts w:ascii="Calibri" w:eastAsia="Times New Roman" w:hAnsi="Calibri" w:cs="Calibri"/>
                <w:szCs w:val="20"/>
                <w:lang w:eastAsia="en-GB"/>
              </w:rPr>
              <w:t xml:space="preserve">/ </w:t>
            </w:r>
            <w:r w:rsidRPr="006E0D2C">
              <w:rPr>
                <w:rFonts w:ascii="Calibri" w:eastAsia="Times New Roman" w:hAnsi="Calibri" w:cs="Calibri"/>
                <w:szCs w:val="20"/>
                <w:lang w:eastAsia="en-GB"/>
              </w:rPr>
              <w:t>Enrichment Week </w:t>
            </w:r>
          </w:p>
        </w:tc>
      </w:tr>
      <w:tr w:rsidR="00D70991" w:rsidRPr="005F2DDE" w14:paraId="0DD040E2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B0E742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27 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489C2CD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</w:pPr>
            <w:r w:rsidRPr="005F17B7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402D76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08/03/21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6C0EC60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0C62D3A1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955CA1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28 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B36795F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6</w:t>
            </w: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3DB010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15/03/21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3C29F3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5A9681C5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65D887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29 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D489021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7</w:t>
            </w: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3CDE82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22/03/21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D4EFEE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48CFA439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FD3AE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30 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C9B60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9 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597CB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29/03/21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26593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i/>
                <w:iCs/>
                <w:sz w:val="18"/>
                <w:szCs w:val="18"/>
                <w:lang w:eastAsia="en-GB"/>
              </w:rPr>
            </w:pPr>
            <w:r w:rsidRPr="005F17B7">
              <w:rPr>
                <w:rFonts w:ascii="Calibri" w:eastAsia="Times New Roman" w:hAnsi="Calibri" w:cs="Calibri"/>
                <w:i/>
                <w:iCs/>
                <w:szCs w:val="20"/>
                <w:lang w:eastAsia="en-GB"/>
              </w:rPr>
              <w:t>Note: 4th April Easter Sunday </w:t>
            </w:r>
          </w:p>
        </w:tc>
      </w:tr>
      <w:tr w:rsidR="00D70991" w:rsidRPr="005F2DDE" w14:paraId="3497B53E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DC072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31 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0B6B4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20B77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05/04/21 </w:t>
            </w:r>
          </w:p>
          <w:p w14:paraId="032B8DE1" w14:textId="77777777" w:rsidR="00D70991" w:rsidRPr="005F2DDE" w:rsidRDefault="00D70991" w:rsidP="00315EBC">
            <w:pPr>
              <w:spacing w:beforeLines="40" w:before="96" w:afterLines="40" w:after="96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E9A0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54FCF2E4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10ECE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32 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5E456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9912D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12/04/21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502E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490716F9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FEFDA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33 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55CDE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C9EA4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19/04/21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D259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49B6C55B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0092C7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34 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6AFCB60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8</w:t>
            </w: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BE0766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26/04/21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hideMark/>
          </w:tcPr>
          <w:p w14:paraId="6D2BF08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14F8B6D7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3BDFFF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35 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B115A4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9</w:t>
            </w: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3C154CC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03/05/21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ADEEB6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07DB1D8F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48B1E5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36 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817A6F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0</w:t>
            </w: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E6DA79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10/05/21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FC29BAE" w14:textId="77777777" w:rsidR="00D70991" w:rsidRPr="005F17B7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18"/>
                <w:szCs w:val="18"/>
                <w:lang w:eastAsia="en-GB"/>
              </w:rPr>
            </w:pPr>
            <w:r w:rsidRPr="005F17B7">
              <w:rPr>
                <w:rFonts w:ascii="Calibri" w:eastAsia="Times New Roman" w:hAnsi="Calibri" w:cs="Calibri"/>
                <w:color w:val="FFFFFF" w:themeColor="background1"/>
                <w:szCs w:val="20"/>
                <w:lang w:eastAsia="en-GB"/>
              </w:rPr>
              <w:t>Supplementary or catch up teaching</w:t>
            </w:r>
          </w:p>
        </w:tc>
      </w:tr>
      <w:tr w:rsidR="00D70991" w:rsidRPr="005F2DDE" w14:paraId="033A8DE7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C09A50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37 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90CF29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0C30D7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17/05/21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5E8E8D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Revision/ Buffer week</w:t>
            </w:r>
            <w:r w:rsidRPr="005F2DDE">
              <w:rPr>
                <w:rFonts w:ascii="Calibri" w:eastAsia="Times New Roman" w:hAnsi="Calibri" w:cs="Calibri"/>
                <w:color w:val="FFFFFF"/>
                <w:szCs w:val="20"/>
                <w:lang w:eastAsia="en-GB"/>
              </w:rPr>
              <w:t> </w:t>
            </w:r>
          </w:p>
        </w:tc>
      </w:tr>
      <w:tr w:rsidR="00D70991" w:rsidRPr="005F2DDE" w14:paraId="191F3915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62972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38 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CC06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7D2FA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24/05/21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9A724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Assessment </w:t>
            </w:r>
          </w:p>
        </w:tc>
      </w:tr>
      <w:tr w:rsidR="00D70991" w:rsidRPr="005F2DDE" w14:paraId="4D65756E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DD96F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39 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F4A43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4CDE2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31/05/21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F4120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Assessment </w:t>
            </w:r>
          </w:p>
        </w:tc>
      </w:tr>
      <w:tr w:rsidR="00D70991" w:rsidRPr="005F2DDE" w14:paraId="5A3285D8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56EEB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40 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103EE4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497FF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07/06/21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BE864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Assessment </w:t>
            </w:r>
          </w:p>
        </w:tc>
      </w:tr>
      <w:tr w:rsidR="00D70991" w:rsidRPr="005F2DDE" w14:paraId="00E7FD57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459BD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41 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776D6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ADD9E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14/06/21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D043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7665DAF2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EEA50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42 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3E071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A3B55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21/06/21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14B6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048E5FB7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8D68C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43 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F985A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89AFC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28/06/21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89FFB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4BEA192F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FAA8F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44 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30585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B9777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05/07/21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9E2AE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1156FEA4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D4F02C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45 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0EA87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62C1D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12/07/21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232E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4C843649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739AB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46 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024C38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32EAF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19/07/21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CF1C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788D0930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237AF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47 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30430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87FDFF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26/07/21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7D7C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28A20FDC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A65CD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48 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456FD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DF5D2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02/08/21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450F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3472A455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472A6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49 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31EC0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38E79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09/08/21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A63C6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24CA21FC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171EF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50 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0B5AD1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A7FE8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16/08/21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DBA15D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</w:tr>
      <w:tr w:rsidR="00D70991" w:rsidRPr="005F2DDE" w14:paraId="4DE70A08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869909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51 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A9DBF7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68699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23/08/21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A6F3E3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Assessment – Resits </w:t>
            </w:r>
          </w:p>
        </w:tc>
      </w:tr>
      <w:tr w:rsidR="00D70991" w:rsidRPr="005F2DDE" w14:paraId="735BA445" w14:textId="77777777" w:rsidTr="00315EBC">
        <w:trPr>
          <w:trHeight w:val="300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78A215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52 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EEDCEA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9DDC52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30/08/21 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19EB10" w14:textId="77777777" w:rsidR="00D70991" w:rsidRPr="005F2DDE" w:rsidRDefault="00D70991" w:rsidP="00315EBC">
            <w:pPr>
              <w:spacing w:beforeLines="40" w:before="96" w:afterLines="40" w:after="96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F2DDE">
              <w:rPr>
                <w:rFonts w:ascii="Calibri" w:eastAsia="Times New Roman" w:hAnsi="Calibri" w:cs="Calibri"/>
                <w:szCs w:val="20"/>
                <w:lang w:eastAsia="en-GB"/>
              </w:rPr>
              <w:t>Assessment – Resits </w:t>
            </w:r>
          </w:p>
        </w:tc>
      </w:tr>
    </w:tbl>
    <w:p w14:paraId="2EAF63FF" w14:textId="77777777" w:rsidR="004A2B41" w:rsidRDefault="001F4CB9" w:rsidP="00023769">
      <w:pPr>
        <w:spacing w:before="120" w:after="120" w:line="240" w:lineRule="auto"/>
      </w:pPr>
    </w:p>
    <w:sectPr w:rsidR="004A2B41" w:rsidSect="001F4CB9">
      <w:footerReference w:type="default" r:id="rId9"/>
      <w:pgSz w:w="11906" w:h="16838"/>
      <w:pgMar w:top="624" w:right="624" w:bottom="624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DDCA" w14:textId="77777777" w:rsidR="00000000" w:rsidRDefault="001F4CB9">
      <w:pPr>
        <w:spacing w:after="0" w:line="240" w:lineRule="auto"/>
      </w:pPr>
      <w:r>
        <w:separator/>
      </w:r>
    </w:p>
  </w:endnote>
  <w:endnote w:type="continuationSeparator" w:id="0">
    <w:p w14:paraId="10BE9CF5" w14:textId="77777777" w:rsidR="00000000" w:rsidRDefault="001F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4284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D856F33" w14:textId="69DEA406" w:rsidR="001F4CB9" w:rsidRPr="001F4CB9" w:rsidRDefault="001F4CB9">
        <w:pPr>
          <w:pStyle w:val="Footer"/>
          <w:jc w:val="center"/>
          <w:rPr>
            <w:sz w:val="18"/>
            <w:szCs w:val="18"/>
          </w:rPr>
        </w:pPr>
        <w:r w:rsidRPr="001F4CB9">
          <w:rPr>
            <w:sz w:val="18"/>
            <w:szCs w:val="18"/>
          </w:rPr>
          <w:fldChar w:fldCharType="begin"/>
        </w:r>
        <w:r w:rsidRPr="001F4CB9">
          <w:rPr>
            <w:sz w:val="18"/>
            <w:szCs w:val="18"/>
          </w:rPr>
          <w:instrText xml:space="preserve"> PAGE   \* MERGEFORMAT </w:instrText>
        </w:r>
        <w:r w:rsidRPr="001F4CB9">
          <w:rPr>
            <w:sz w:val="18"/>
            <w:szCs w:val="18"/>
          </w:rPr>
          <w:fldChar w:fldCharType="separate"/>
        </w:r>
        <w:r w:rsidRPr="001F4CB9">
          <w:rPr>
            <w:noProof/>
            <w:sz w:val="18"/>
            <w:szCs w:val="18"/>
          </w:rPr>
          <w:t>2</w:t>
        </w:r>
        <w:r w:rsidRPr="001F4CB9">
          <w:rPr>
            <w:noProof/>
            <w:sz w:val="18"/>
            <w:szCs w:val="18"/>
          </w:rPr>
          <w:fldChar w:fldCharType="end"/>
        </w:r>
      </w:p>
    </w:sdtContent>
  </w:sdt>
  <w:p w14:paraId="13D06897" w14:textId="77777777" w:rsidR="00AB3E7E" w:rsidRDefault="001F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E69B" w14:textId="77777777" w:rsidR="00000000" w:rsidRDefault="001F4CB9">
      <w:pPr>
        <w:spacing w:after="0" w:line="240" w:lineRule="auto"/>
      </w:pPr>
      <w:r>
        <w:separator/>
      </w:r>
    </w:p>
  </w:footnote>
  <w:footnote w:type="continuationSeparator" w:id="0">
    <w:p w14:paraId="78D054BC" w14:textId="77777777" w:rsidR="00000000" w:rsidRDefault="001F4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91"/>
    <w:rsid w:val="00023769"/>
    <w:rsid w:val="00100D12"/>
    <w:rsid w:val="001F4CB9"/>
    <w:rsid w:val="002026BC"/>
    <w:rsid w:val="006A190C"/>
    <w:rsid w:val="00D70991"/>
    <w:rsid w:val="00D904D5"/>
    <w:rsid w:val="00F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065D"/>
  <w15:chartTrackingRefBased/>
  <w15:docId w15:val="{21C1DEAF-8525-4FF0-B63E-2EC44FA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991"/>
    <w:pPr>
      <w:spacing w:after="0" w:line="240" w:lineRule="auto"/>
    </w:pPr>
  </w:style>
  <w:style w:type="table" w:styleId="TableGrid">
    <w:name w:val="Table Grid"/>
    <w:basedOn w:val="TableNormal"/>
    <w:uiPriority w:val="39"/>
    <w:rsid w:val="006A19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1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0C"/>
  </w:style>
  <w:style w:type="paragraph" w:styleId="Header">
    <w:name w:val="header"/>
    <w:basedOn w:val="Normal"/>
    <w:link w:val="HeaderChar"/>
    <w:uiPriority w:val="99"/>
    <w:unhideWhenUsed/>
    <w:rsid w:val="0002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5B7DC08E534BAF7A03819EB3BC59" ma:contentTypeVersion="13" ma:contentTypeDescription="Create a new document." ma:contentTypeScope="" ma:versionID="42139281969cfd03e03c5ecf32fe7eb9">
  <xsd:schema xmlns:xsd="http://www.w3.org/2001/XMLSchema" xmlns:xs="http://www.w3.org/2001/XMLSchema" xmlns:p="http://schemas.microsoft.com/office/2006/metadata/properties" xmlns:ns2="c0c5a606-77a7-4f39-bfe8-3be788c3c5d1" xmlns:ns3="ba4c0e15-1e96-4934-b3b1-7beb5ee0a937" targetNamespace="http://schemas.microsoft.com/office/2006/metadata/properties" ma:root="true" ma:fieldsID="fa877235fef7d49a34a073afd81ff63c" ns2:_="" ns3:_="">
    <xsd:import namespace="c0c5a606-77a7-4f39-bfe8-3be788c3c5d1"/>
    <xsd:import namespace="ba4c0e15-1e96-4934-b3b1-7beb5ee0a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a606-77a7-4f39-bfe8-3be788c3c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pic" ma:index="20" nillable="true" ma:displayName="topic" ma:format="Dropdown" ma:internalName="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0e15-1e96-4934-b3b1-7beb5ee0a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0c5a606-77a7-4f39-bfe8-3be788c3c5d1" xsi:nil="true"/>
  </documentManagement>
</p:properties>
</file>

<file path=customXml/itemProps1.xml><?xml version="1.0" encoding="utf-8"?>
<ds:datastoreItem xmlns:ds="http://schemas.openxmlformats.org/officeDocument/2006/customXml" ds:itemID="{E7FA7684-B7F7-4CFE-8C1C-3B6DE8452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305AE-0D4F-4F1D-A859-914F1118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a606-77a7-4f39-bfe8-3be788c3c5d1"/>
    <ds:schemaRef ds:uri="ba4c0e15-1e96-4934-b3b1-7beb5ee0a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9A5A3-425E-437C-93B2-161DC3971F4D}">
  <ds:schemaRefs>
    <ds:schemaRef ds:uri="http://purl.org/dc/terms/"/>
    <ds:schemaRef ds:uri="http://schemas.microsoft.com/office/2006/documentManagement/types"/>
    <ds:schemaRef ds:uri="ba4c0e15-1e96-4934-b3b1-7beb5ee0a937"/>
    <ds:schemaRef ds:uri="c0c5a606-77a7-4f39-bfe8-3be788c3c5d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Irving</dc:creator>
  <cp:keywords/>
  <dc:description/>
  <cp:lastModifiedBy>Claire Irving</cp:lastModifiedBy>
  <cp:revision>4</cp:revision>
  <cp:lastPrinted>2020-10-27T09:17:00Z</cp:lastPrinted>
  <dcterms:created xsi:type="dcterms:W3CDTF">2020-10-29T12:06:00Z</dcterms:created>
  <dcterms:modified xsi:type="dcterms:W3CDTF">2020-10-29T12:08:00Z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0x010100D4935B7DC08E534BAF7A03819EB3BC59</vt:lpwstr>
  </property>
</Properties>
</file>