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7D3023D" w14:paraId="61BCEB18" wp14:textId="17751A2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References</w:t>
      </w:r>
    </w:p>
    <w:p xmlns:wp14="http://schemas.microsoft.com/office/word/2010/wordml" w:rsidP="27D3023D" w14:paraId="1D78D335" wp14:textId="453EAB8E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Christian Recorder, 1862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in 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The Phrase Finder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7D3023D" w14:paraId="1E8BF17D" wp14:textId="2FF72C56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Available online:</w:t>
      </w:r>
      <w:hyperlink r:id="R32f2dbefbf1f4779">
        <w:r w:rsidRPr="27D3023D" w:rsidR="6FFB053F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2"/>
            <w:szCs w:val="22"/>
            <w:lang w:val="en-US"/>
          </w:rPr>
          <w:t>https://www.phrases.org.uk/meanings/sticks-and-stones-may-break-my-bones.html</w:t>
        </w:r>
      </w:hyperlink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[Accessed 30 April 2021].</w:t>
      </w:r>
    </w:p>
    <w:p xmlns:wp14="http://schemas.microsoft.com/office/word/2010/wordml" w:rsidP="27D3023D" w14:paraId="330E9990" wp14:textId="30FBAF5A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:rsidP="27D3023D" w14:paraId="495A5D4A" wp14:textId="643E3512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George, Daniel R. (2010)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The Art of Medicine: Overcoming the social death of dementia through language.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Available online:</w:t>
      </w:r>
    </w:p>
    <w:p xmlns:wp14="http://schemas.microsoft.com/office/word/2010/wordml" w:rsidP="27D3023D" w14:paraId="0381173D" wp14:textId="5249C0F9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387412b803cd44d6">
        <w:r w:rsidRPr="27D3023D" w:rsidR="6FFB053F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2"/>
            <w:szCs w:val="22"/>
            <w:lang w:val="en-US"/>
          </w:rPr>
          <w:t>https://www.thelancet.com/action/showPdf?pii=S0140-6736%2810%2961286-X</w:t>
        </w:r>
      </w:hyperlink>
    </w:p>
    <w:p xmlns:wp14="http://schemas.microsoft.com/office/word/2010/wordml" w:rsidP="27D3023D" w14:paraId="37045D79" wp14:textId="3D10DB56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[Accessed 30 April 2021)</w:t>
      </w:r>
    </w:p>
    <w:p xmlns:wp14="http://schemas.microsoft.com/office/word/2010/wordml" w:rsidP="27D3023D" w14:paraId="1EC8DE17" wp14:textId="424BCD89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:rsidP="27D3023D" w14:paraId="4B59242D" wp14:textId="27AF6083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 xml:space="preserve">Culture Change Network of Georgia 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(2019) 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 xml:space="preserve">The Language of </w:t>
      </w:r>
      <w:proofErr w:type="gramStart"/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Dementia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 [Video]. </w:t>
      </w:r>
      <w:proofErr w:type="gramEnd"/>
    </w:p>
    <w:p xmlns:wp14="http://schemas.microsoft.com/office/word/2010/wordml" w:rsidP="27D3023D" w14:paraId="4AA4C1FE" wp14:textId="22CF750C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Available online: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hyperlink r:id="Rd58654e8ba734475">
        <w:r w:rsidRPr="27D3023D" w:rsidR="6FFB053F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2"/>
            <w:szCs w:val="22"/>
            <w:lang w:val="en-US"/>
          </w:rPr>
          <w:t>The Language of Dementia - YouTube</w:t>
        </w:r>
      </w:hyperlink>
    </w:p>
    <w:p xmlns:wp14="http://schemas.microsoft.com/office/word/2010/wordml" w:rsidP="27D3023D" w14:paraId="0D1FEE98" wp14:textId="39C5F41D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[Accessed 5 May 2021].</w:t>
      </w:r>
    </w:p>
    <w:p xmlns:wp14="http://schemas.microsoft.com/office/word/2010/wordml" w:rsidP="27D3023D" w14:paraId="43D882F6" wp14:textId="76CD577D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7D3023D" w14:paraId="35601A19" wp14:textId="040E6AA4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Banovic, S., Zunic, L. J., Sinanovic, O.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(2018) 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sz w:val="22"/>
          <w:szCs w:val="22"/>
          <w:lang w:val="en-US"/>
        </w:rPr>
        <w:t>Communication Difficulties as a Result of Dementia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7D3023D" w14:paraId="5F792250" wp14:textId="74301032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Available online:</w:t>
      </w:r>
      <w:hyperlink r:id="Rfd4a103204e345f3">
        <w:r w:rsidRPr="27D3023D" w:rsidR="6FFB053F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2"/>
            <w:szCs w:val="22"/>
            <w:lang w:val="en-US"/>
          </w:rPr>
          <w:t>https://www.ncbi.nlm.nih.gov/pmc/articles/PMC6195406/pdf/MSM-30-221.pdf</w:t>
        </w:r>
      </w:hyperlink>
    </w:p>
    <w:p xmlns:wp14="http://schemas.microsoft.com/office/word/2010/wordml" w:rsidP="27D3023D" w14:paraId="483C1ECF" wp14:textId="192F9133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0563C1"/>
          <w:sz w:val="22"/>
          <w:szCs w:val="22"/>
          <w:u w:val="none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0563C1"/>
          <w:sz w:val="22"/>
          <w:szCs w:val="22"/>
          <w:u w:val="none"/>
          <w:lang w:val="en-US"/>
        </w:rPr>
        <w:t>[Accessed 29 April 2021].</w:t>
      </w:r>
    </w:p>
    <w:p xmlns:wp14="http://schemas.microsoft.com/office/word/2010/wordml" w:rsidP="27D3023D" w14:paraId="0A87A7FA" wp14:textId="29D158B8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0563C1"/>
          <w:sz w:val="22"/>
          <w:szCs w:val="22"/>
          <w:u w:val="none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0563C1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27D3023D" w14:paraId="2CA09A1D" wp14:textId="10988C72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Swaffer, K.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(2014) 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Dementia: Stigma, Language, and Dementia-friendly</w:t>
      </w:r>
    </w:p>
    <w:p xmlns:wp14="http://schemas.microsoft.com/office/word/2010/wordml" w:rsidP="27D3023D" w14:paraId="202F3951" wp14:textId="0A53B122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Available online:</w:t>
      </w:r>
      <w:hyperlink r:id="Rc450fab43e6740ab">
        <w:r w:rsidRPr="27D3023D" w:rsidR="6FFB053F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2"/>
            <w:szCs w:val="22"/>
            <w:lang w:val="en-US"/>
          </w:rPr>
          <w:t>https://journals.sagepub.com/doi/pdf/10.1177/1471301214548143</w:t>
        </w:r>
      </w:hyperlink>
    </w:p>
    <w:p xmlns:wp14="http://schemas.microsoft.com/office/word/2010/wordml" w:rsidP="27D3023D" w14:paraId="3E0EF9D1" wp14:textId="5FB6D642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[Accessed 29 April 2021].</w:t>
      </w:r>
    </w:p>
    <w:p xmlns:wp14="http://schemas.microsoft.com/office/word/2010/wordml" w:rsidP="27D3023D" w14:paraId="03478EA8" wp14:textId="488305FB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0563C1"/>
          <w:sz w:val="22"/>
          <w:szCs w:val="22"/>
          <w:u w:val="none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0563C1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27D3023D" w14:paraId="4BC041C6" wp14:textId="00002720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Mitchell, W.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(2018) 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Somebody I used to know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. London: Bloomsbury Publishing Plc.</w:t>
      </w:r>
    </w:p>
    <w:p xmlns:wp14="http://schemas.microsoft.com/office/word/2010/wordml" w:rsidP="27D3023D" w14:paraId="228AAFFE" wp14:textId="50B74D4E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</w:p>
    <w:p xmlns:wp14="http://schemas.microsoft.com/office/word/2010/wordml" w:rsidP="27D3023D" w14:paraId="1FE6336E" wp14:textId="0DF3303B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Berry, P.  Bunt, D.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(2020) 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Living Well </w:t>
      </w:r>
      <w:proofErr w:type="gramStart"/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With</w:t>
      </w:r>
      <w:proofErr w:type="gramEnd"/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Dementia: Slow Puncture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. </w:t>
      </w:r>
      <w:proofErr w:type="spellStart"/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Kibworth</w:t>
      </w:r>
      <w:proofErr w:type="spellEnd"/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: The Book Guild Ltd.</w:t>
      </w:r>
    </w:p>
    <w:p xmlns:wp14="http://schemas.microsoft.com/office/word/2010/wordml" w:rsidP="27D3023D" w14:paraId="7CDD91D2" wp14:textId="7A23FF2A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27D3023D" w14:paraId="3FBA1F01" wp14:textId="4135F5DB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The Dementia Action Alliance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(2015) Living Fully </w:t>
      </w:r>
      <w:proofErr w:type="gramStart"/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With</w:t>
      </w:r>
      <w:proofErr w:type="gramEnd"/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 xml:space="preserve"> Dementia: Words Matter</w:t>
      </w:r>
    </w:p>
    <w:p xmlns:wp14="http://schemas.microsoft.com/office/word/2010/wordml" w:rsidP="27D3023D" w14:paraId="6186AFD1" wp14:textId="1DAE8DF5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noProof w:val="0"/>
          <w:color w:val="auto"/>
          <w:sz w:val="22"/>
          <w:szCs w:val="22"/>
          <w:u w:val="none"/>
          <w:lang w:val="en-US"/>
        </w:rPr>
        <w:t>Available online:</w:t>
      </w:r>
      <w:hyperlink r:id="R7298b105bb14408c">
        <w:r w:rsidRPr="27D3023D" w:rsidR="6FFB053F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2"/>
            <w:szCs w:val="22"/>
            <w:lang w:val="en-US"/>
          </w:rPr>
          <w:t>https://daanow.org/wp-content/uploads/2015/01/Living-Fully-with-Dementia-Words-Matter_9.9.2015.pdf</w:t>
        </w:r>
      </w:hyperlink>
    </w:p>
    <w:p xmlns:wp14="http://schemas.microsoft.com/office/word/2010/wordml" w:rsidP="27D3023D" w14:paraId="07FD6A0C" wp14:textId="3B7D2A6A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[Accessed 28 April 2021].</w:t>
      </w:r>
    </w:p>
    <w:p xmlns:wp14="http://schemas.microsoft.com/office/word/2010/wordml" w:rsidP="27D3023D" w14:paraId="7902AB66" wp14:textId="60E687B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7D3023D" w14:paraId="47D853F0" wp14:textId="51C13187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Dementia Australia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(2018) 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Dementia Language Guidelines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7D3023D" w14:paraId="5AC3CA72" wp14:textId="3B6D9D92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Available online:</w:t>
      </w:r>
      <w:hyperlink r:id="R4f23126ec4fb419d">
        <w:r w:rsidRPr="27D3023D" w:rsidR="6FFB053F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2"/>
            <w:szCs w:val="22"/>
            <w:lang w:val="en-US"/>
          </w:rPr>
          <w:t>https://www.dementia.org.au/sites/default/files/resources/dementia-language-guidelines.pdf</w:t>
        </w:r>
      </w:hyperlink>
    </w:p>
    <w:p xmlns:wp14="http://schemas.microsoft.com/office/word/2010/wordml" w:rsidP="27D3023D" w14:paraId="3DA171C6" wp14:textId="2462A6B1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[Accessed 28 April 2021].</w:t>
      </w:r>
    </w:p>
    <w:p xmlns:wp14="http://schemas.microsoft.com/office/word/2010/wordml" w:rsidP="27D3023D" w14:paraId="74162817" wp14:textId="26A752DD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7D3023D" w14:paraId="781351AA" wp14:textId="7648807B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Kitwood</w:t>
      </w:r>
      <w:proofErr w:type="spellEnd"/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, T.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(1997) 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Dementia Reconsidered: the person comes first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. Maidenhead: Open University Press</w:t>
      </w:r>
    </w:p>
    <w:p xmlns:wp14="http://schemas.microsoft.com/office/word/2010/wordml" w:rsidP="27D3023D" w14:paraId="09A9D460" wp14:textId="78331158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7D3023D" w14:paraId="2284DD76" wp14:textId="46E93C81">
      <w:pPr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Mitchell, G. J., Dupuis, S. L., Kontos, P. C.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(2013) 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Dementia Discourse: From Imposed Suffering to Knowing </w:t>
      </w:r>
      <w:proofErr w:type="gramStart"/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Other-Wise</w:t>
      </w:r>
      <w:proofErr w:type="gramEnd"/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27D3023D" w14:paraId="1F6B691F" wp14:textId="491DCC7D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Available online:</w:t>
      </w:r>
      <w:hyperlink r:id="R41809cd40d2d457f">
        <w:r w:rsidRPr="27D3023D" w:rsidR="6FFB053F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2"/>
            <w:szCs w:val="22"/>
            <w:lang w:val="en-US"/>
          </w:rPr>
          <w:t>https://journalhosting.ucalgary.ca/index.php/jah/article/view/53220</w:t>
        </w:r>
      </w:hyperlink>
    </w:p>
    <w:p xmlns:wp14="http://schemas.microsoft.com/office/word/2010/wordml" w:rsidP="27D3023D" w14:paraId="767D9DD9" wp14:textId="4FE97303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[Accessed 30 April 2021].</w:t>
      </w:r>
    </w:p>
    <w:p xmlns:wp14="http://schemas.microsoft.com/office/word/2010/wordml" w:rsidP="27D3023D" w14:paraId="532E777E" wp14:textId="426BF5CE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7D3023D" w14:paraId="2553D42C" wp14:textId="588E848D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Booker, D.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(ed) (2019) 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Dementia Reconsidered, Revisited</w:t>
      </w: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. London: Open University Press</w:t>
      </w:r>
    </w:p>
    <w:p xmlns:wp14="http://schemas.microsoft.com/office/word/2010/wordml" w:rsidP="27D3023D" w14:paraId="0B3612B8" wp14:textId="25D1CFC8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7D3023D" w14:paraId="705B61F8" wp14:textId="13ABF7AE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7D3023D" w14:paraId="54D6349D" wp14:textId="0A0E5E98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7D3023D" w14:paraId="12DAACFF" wp14:textId="680D3FEC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7D3023D" w:rsidR="6FFB05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7D3023D" w14:paraId="5C379402" wp14:textId="630F2826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</w:p>
    <w:p xmlns:wp14="http://schemas.microsoft.com/office/word/2010/wordml" w:rsidP="27D3023D" w14:paraId="2C078E63" wp14:textId="2D57BA2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FD9228"/>
    <w:rsid w:val="27D3023D"/>
    <w:rsid w:val="666D4B56"/>
    <w:rsid w:val="66FD9228"/>
    <w:rsid w:val="6AA5867D"/>
    <w:rsid w:val="6F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9228"/>
  <w15:chartTrackingRefBased/>
  <w15:docId w15:val="{407F8C66-F8C6-40C0-9257-0E9D34D722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phrases.org.uk/meanings/sticks-and-stones-may-break-my-bones.html" TargetMode="External" Id="R32f2dbefbf1f4779" /><Relationship Type="http://schemas.openxmlformats.org/officeDocument/2006/relationships/hyperlink" Target="https://www.thelancet.com/action/showPdf?pii=S0140-6736%2810%2961286-X" TargetMode="External" Id="R387412b803cd44d6" /><Relationship Type="http://schemas.openxmlformats.org/officeDocument/2006/relationships/hyperlink" Target="https://www.youtube.com/watch?v=OeMStT0eG4A" TargetMode="External" Id="Rd58654e8ba734475" /><Relationship Type="http://schemas.openxmlformats.org/officeDocument/2006/relationships/hyperlink" Target="https://www.ncbi.nlm.nih.gov/pmc/articles/PMC6195406/pdf/MSM-30-221.pdf" TargetMode="External" Id="Rfd4a103204e345f3" /><Relationship Type="http://schemas.openxmlformats.org/officeDocument/2006/relationships/hyperlink" Target="https://journals.sagepub.com/doi/pdf/10.1177/1471301214548143" TargetMode="External" Id="Rc450fab43e6740ab" /><Relationship Type="http://schemas.openxmlformats.org/officeDocument/2006/relationships/hyperlink" Target="https://daanow.org/wp-content/uploads/2015/01/Living-Fully-with-Dementia-Words-Matter_9.9.2015.pdf" TargetMode="External" Id="R7298b105bb14408c" /><Relationship Type="http://schemas.openxmlformats.org/officeDocument/2006/relationships/hyperlink" Target="https://www.dementia.org.au/sites/default/files/resources/dementia-language-guidelines.pdf" TargetMode="External" Id="R4f23126ec4fb419d" /><Relationship Type="http://schemas.openxmlformats.org/officeDocument/2006/relationships/hyperlink" Target="https://journalhosting.ucalgary.ca/index.php/jah/article/view/53220" TargetMode="External" Id="R41809cd40d2d45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2021-06-25T10:46:55.9567212Z</dcterms:created>
  <dcterms:modified xsi:type="dcterms:W3CDTF">2021-06-25T10:48:57.5117245Z</dcterms:modified>
  <dc:creator>Imogen Jarrett</dc:creator>
  <lastModifiedBy>Imogen Jarrett</lastModifiedBy>
</coreProperties>
</file>