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A295" w14:textId="2C758FB2" w:rsidR="00AA18DC" w:rsidRDefault="00AA18DC" w:rsidP="00AA18DC">
      <w:pPr>
        <w:pStyle w:val="NoSpacing"/>
        <w:tabs>
          <w:tab w:val="left" w:pos="5505"/>
        </w:tabs>
        <w:jc w:val="center"/>
      </w:pPr>
      <w:r>
        <w:rPr>
          <w:noProof/>
        </w:rPr>
        <w:drawing>
          <wp:anchor distT="0" distB="0" distL="114300" distR="114300" simplePos="0" relativeHeight="251661312" behindDoc="0" locked="0" layoutInCell="1" allowOverlap="1" wp14:anchorId="63AB4AB7" wp14:editId="46B298C7">
            <wp:simplePos x="0" y="0"/>
            <wp:positionH relativeFrom="margin">
              <wp:posOffset>3761105</wp:posOffset>
            </wp:positionH>
            <wp:positionV relativeFrom="margin">
              <wp:posOffset>-476250</wp:posOffset>
            </wp:positionV>
            <wp:extent cx="2362200" cy="1304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04925"/>
                    </a:xfrm>
                    <a:prstGeom prst="rect">
                      <a:avLst/>
                    </a:prstGeom>
                    <a:noFill/>
                    <a:ln>
                      <a:noFill/>
                    </a:ln>
                  </pic:spPr>
                </pic:pic>
              </a:graphicData>
            </a:graphic>
          </wp:anchor>
        </w:drawing>
      </w:r>
    </w:p>
    <w:p w14:paraId="5118F8AF" w14:textId="77777777" w:rsidR="00AA18DC" w:rsidRDefault="00AA18DC" w:rsidP="00AA18DC">
      <w:pPr>
        <w:pStyle w:val="NoSpacing"/>
        <w:tabs>
          <w:tab w:val="left" w:pos="5505"/>
        </w:tabs>
        <w:jc w:val="center"/>
      </w:pPr>
    </w:p>
    <w:p w14:paraId="6B6E352C" w14:textId="77777777" w:rsidR="00AA18DC" w:rsidRDefault="00AA18DC" w:rsidP="00AA18DC">
      <w:pPr>
        <w:pStyle w:val="NoSpacing"/>
        <w:tabs>
          <w:tab w:val="left" w:pos="5505"/>
        </w:tabs>
        <w:jc w:val="center"/>
      </w:pPr>
    </w:p>
    <w:p w14:paraId="1BCC93CA" w14:textId="77777777" w:rsidR="00AA18DC" w:rsidRDefault="00AA18DC" w:rsidP="00AA18DC">
      <w:pPr>
        <w:pStyle w:val="NoSpacing"/>
        <w:tabs>
          <w:tab w:val="left" w:pos="5505"/>
        </w:tabs>
        <w:jc w:val="center"/>
      </w:pPr>
    </w:p>
    <w:p w14:paraId="66BCEA31" w14:textId="77777777" w:rsidR="00AA18DC" w:rsidRDefault="00AA18DC" w:rsidP="00AA18DC">
      <w:pPr>
        <w:pStyle w:val="NoSpacing"/>
        <w:tabs>
          <w:tab w:val="left" w:pos="5505"/>
        </w:tabs>
        <w:jc w:val="center"/>
      </w:pPr>
    </w:p>
    <w:p w14:paraId="7053A55A" w14:textId="2DD055BA" w:rsidR="00AA18DC" w:rsidRDefault="00AA18DC" w:rsidP="00AA18DC">
      <w:pPr>
        <w:pStyle w:val="NoSpacing"/>
        <w:tabs>
          <w:tab w:val="left" w:pos="6096"/>
        </w:tabs>
        <w:ind w:firstLine="6096"/>
      </w:pPr>
      <w:r>
        <w:t>Church Road South, Skegness</w:t>
      </w:r>
    </w:p>
    <w:p w14:paraId="53FB6B59" w14:textId="73E7F5F9" w:rsidR="00AA18DC" w:rsidRDefault="00AA18DC" w:rsidP="00AA18DC">
      <w:pPr>
        <w:pStyle w:val="NoSpacing"/>
        <w:tabs>
          <w:tab w:val="left" w:pos="6096"/>
        </w:tabs>
      </w:pPr>
      <w:r>
        <w:tab/>
        <w:t>Lincolnshire, PE25 3RS</w:t>
      </w:r>
    </w:p>
    <w:p w14:paraId="6F5226B2" w14:textId="24D438B6" w:rsidR="00AA18DC" w:rsidRDefault="00AA18DC" w:rsidP="00AA18DC">
      <w:pPr>
        <w:pStyle w:val="NoSpacing"/>
        <w:tabs>
          <w:tab w:val="left" w:pos="6096"/>
        </w:tabs>
      </w:pPr>
      <w:r>
        <w:tab/>
        <w:t>Telephone +44 (0)1754 880880</w:t>
      </w:r>
    </w:p>
    <w:p w14:paraId="3DA3740C" w14:textId="7C906AEA" w:rsidR="00AA18DC" w:rsidRDefault="00AA18DC" w:rsidP="00AA18DC">
      <w:pPr>
        <w:pStyle w:val="NoSpacing"/>
        <w:tabs>
          <w:tab w:val="left" w:pos="6096"/>
        </w:tabs>
      </w:pPr>
      <w:r>
        <w:tab/>
        <w:t>Email enquiries@ramco.co.uk</w:t>
      </w:r>
    </w:p>
    <w:p w14:paraId="57AD233E" w14:textId="77777777" w:rsidR="000A3D01" w:rsidRDefault="000A3D01" w:rsidP="00AA18DC">
      <w:pPr>
        <w:pStyle w:val="NoSpacing"/>
      </w:pPr>
    </w:p>
    <w:p w14:paraId="3FCB7C6A" w14:textId="56C827D6" w:rsidR="009C3EE5" w:rsidRDefault="009C3EE5" w:rsidP="009C3EE5">
      <w:pPr>
        <w:jc w:val="center"/>
      </w:pPr>
      <w:r>
        <w:rPr>
          <w:rFonts w:cstheme="minorHAnsi"/>
          <w:b/>
          <w:sz w:val="32"/>
          <w:szCs w:val="32"/>
          <w:u w:val="single"/>
        </w:rPr>
        <w:t>Request for Quotation</w:t>
      </w:r>
    </w:p>
    <w:p w14:paraId="7C70CC64" w14:textId="77777777" w:rsidR="009C3EE5" w:rsidRPr="00590FFD" w:rsidRDefault="009C3EE5" w:rsidP="009C3EE5">
      <w:pPr>
        <w:shd w:val="clear" w:color="auto" w:fill="BDD6EE" w:themeFill="accent1" w:themeFillTint="66"/>
        <w:jc w:val="center"/>
        <w:rPr>
          <w:rFonts w:cstheme="minorHAnsi"/>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649"/>
        <w:gridCol w:w="3478"/>
      </w:tblGrid>
      <w:tr w:rsidR="009C3EE5" w:rsidRPr="00590FFD" w14:paraId="0E911C49" w14:textId="77777777" w:rsidTr="00091D64">
        <w:tc>
          <w:tcPr>
            <w:tcW w:w="2958" w:type="dxa"/>
          </w:tcPr>
          <w:p w14:paraId="0E5E0906" w14:textId="1501C960" w:rsidR="009C3EE5" w:rsidRPr="00590FFD" w:rsidRDefault="009C3EE5" w:rsidP="0059017B">
            <w:pPr>
              <w:spacing w:after="0" w:line="240" w:lineRule="atLeast"/>
              <w:rPr>
                <w:rFonts w:eastAsia="Times New Roman" w:cstheme="minorHAnsi"/>
                <w:color w:val="000000"/>
              </w:rPr>
            </w:pPr>
            <w:r w:rsidRPr="00590FFD">
              <w:rPr>
                <w:rFonts w:eastAsia="Times New Roman" w:cstheme="minorHAnsi"/>
                <w:color w:val="000000"/>
              </w:rPr>
              <w:t>Date:</w:t>
            </w:r>
            <w:r w:rsidR="00091D64">
              <w:rPr>
                <w:rFonts w:eastAsia="Times New Roman" w:cstheme="minorHAnsi"/>
                <w:color w:val="000000"/>
              </w:rPr>
              <w:t xml:space="preserve"> </w:t>
            </w:r>
            <w:r w:rsidR="00D46874">
              <w:rPr>
                <w:rFonts w:eastAsia="Times New Roman" w:cstheme="minorHAnsi"/>
                <w:color w:val="000000"/>
              </w:rPr>
              <w:t>1</w:t>
            </w:r>
            <w:r w:rsidR="009D0901">
              <w:rPr>
                <w:rFonts w:eastAsia="Times New Roman" w:cstheme="minorHAnsi"/>
                <w:color w:val="000000"/>
              </w:rPr>
              <w:t>7</w:t>
            </w:r>
            <w:r w:rsidR="00AB4BE9" w:rsidRPr="009D0901">
              <w:rPr>
                <w:rFonts w:eastAsia="Times New Roman" w:cstheme="minorHAnsi"/>
                <w:vertAlign w:val="superscript"/>
              </w:rPr>
              <w:t>th</w:t>
            </w:r>
            <w:r w:rsidR="00AB4BE9" w:rsidRPr="009D0901">
              <w:rPr>
                <w:rFonts w:eastAsia="Times New Roman" w:cstheme="minorHAnsi"/>
              </w:rPr>
              <w:t xml:space="preserve"> </w:t>
            </w:r>
            <w:r w:rsidR="00091D64" w:rsidRPr="00626C4D">
              <w:rPr>
                <w:rFonts w:eastAsia="Times New Roman" w:cstheme="minorHAnsi"/>
                <w:color w:val="000000"/>
              </w:rPr>
              <w:t>February 202</w:t>
            </w:r>
            <w:r w:rsidR="00626C4D">
              <w:rPr>
                <w:rFonts w:eastAsia="Times New Roman" w:cstheme="minorHAnsi"/>
                <w:color w:val="000000"/>
              </w:rPr>
              <w:t>1</w:t>
            </w:r>
          </w:p>
        </w:tc>
        <w:tc>
          <w:tcPr>
            <w:tcW w:w="2707" w:type="dxa"/>
          </w:tcPr>
          <w:p w14:paraId="488CE5D9" w14:textId="6F112646" w:rsidR="009C3EE5" w:rsidRPr="00590FFD" w:rsidRDefault="009C3EE5" w:rsidP="0059017B">
            <w:pPr>
              <w:spacing w:after="0" w:line="240" w:lineRule="atLeast"/>
              <w:rPr>
                <w:rFonts w:eastAsia="Times New Roman" w:cstheme="minorHAnsi"/>
                <w:color w:val="000000"/>
              </w:rPr>
            </w:pPr>
            <w:r w:rsidRPr="00590FFD">
              <w:rPr>
                <w:rFonts w:eastAsia="Times New Roman" w:cstheme="minorHAnsi"/>
                <w:color w:val="000000"/>
              </w:rPr>
              <w:t>Ref No:</w:t>
            </w:r>
            <w:r w:rsidR="00091D64">
              <w:rPr>
                <w:rFonts w:eastAsia="Times New Roman" w:cstheme="minorHAnsi"/>
                <w:color w:val="000000"/>
              </w:rPr>
              <w:t xml:space="preserve"> LIGHT001</w:t>
            </w:r>
          </w:p>
        </w:tc>
        <w:tc>
          <w:tcPr>
            <w:tcW w:w="3509" w:type="dxa"/>
          </w:tcPr>
          <w:p w14:paraId="605A9849" w14:textId="4C67D351" w:rsidR="009C3EE5" w:rsidRPr="009D0901" w:rsidRDefault="009C3EE5" w:rsidP="0059017B">
            <w:pPr>
              <w:spacing w:after="0" w:line="240" w:lineRule="atLeast"/>
              <w:rPr>
                <w:rFonts w:eastAsia="Times New Roman" w:cstheme="minorHAnsi"/>
                <w:bCs/>
              </w:rPr>
            </w:pPr>
            <w:r w:rsidRPr="009D0901">
              <w:rPr>
                <w:rFonts w:eastAsia="Times New Roman" w:cstheme="minorHAnsi"/>
                <w:bCs/>
              </w:rPr>
              <w:t>Return by:</w:t>
            </w:r>
            <w:r w:rsidR="00091D64" w:rsidRPr="009D0901">
              <w:rPr>
                <w:rFonts w:eastAsia="Times New Roman" w:cstheme="minorHAnsi"/>
                <w:bCs/>
              </w:rPr>
              <w:t xml:space="preserve"> </w:t>
            </w:r>
            <w:r w:rsidR="009D0901">
              <w:rPr>
                <w:rFonts w:eastAsia="Times New Roman" w:cstheme="minorHAnsi"/>
                <w:bCs/>
              </w:rPr>
              <w:t>1</w:t>
            </w:r>
            <w:r w:rsidR="009D0901" w:rsidRPr="009D0901">
              <w:rPr>
                <w:rFonts w:eastAsia="Times New Roman" w:cstheme="minorHAnsi"/>
                <w:bCs/>
                <w:vertAlign w:val="superscript"/>
              </w:rPr>
              <w:t>st</w:t>
            </w:r>
            <w:r w:rsidR="009D0901">
              <w:rPr>
                <w:rFonts w:eastAsia="Times New Roman" w:cstheme="minorHAnsi"/>
                <w:bCs/>
              </w:rPr>
              <w:t xml:space="preserve"> March</w:t>
            </w:r>
            <w:r w:rsidR="00626C4D" w:rsidRPr="009D0901">
              <w:rPr>
                <w:rFonts w:eastAsia="Times New Roman" w:cstheme="minorHAnsi"/>
                <w:bCs/>
              </w:rPr>
              <w:t xml:space="preserve"> 2021</w:t>
            </w:r>
            <w:r w:rsidR="00AB4BE9" w:rsidRPr="009D0901">
              <w:rPr>
                <w:rFonts w:eastAsia="Times New Roman" w:cstheme="minorHAnsi"/>
                <w:bCs/>
              </w:rPr>
              <w:t xml:space="preserve"> 17:00hrs</w:t>
            </w:r>
          </w:p>
        </w:tc>
      </w:tr>
      <w:tr w:rsidR="009C3EE5" w:rsidRPr="001A5119" w14:paraId="6B90356C" w14:textId="77777777" w:rsidTr="00091D64">
        <w:tc>
          <w:tcPr>
            <w:tcW w:w="2958" w:type="dxa"/>
          </w:tcPr>
          <w:p w14:paraId="6FF6E858" w14:textId="1BB5CE00" w:rsidR="009C3EE5" w:rsidRPr="00590FFD" w:rsidRDefault="009C3EE5" w:rsidP="0059017B">
            <w:pPr>
              <w:spacing w:after="0" w:line="240" w:lineRule="atLeast"/>
              <w:rPr>
                <w:rFonts w:eastAsia="Times New Roman" w:cstheme="minorHAnsi"/>
                <w:color w:val="000000"/>
              </w:rPr>
            </w:pPr>
            <w:r w:rsidRPr="00590FFD">
              <w:rPr>
                <w:rFonts w:eastAsia="Times New Roman" w:cstheme="minorHAnsi"/>
                <w:color w:val="000000"/>
              </w:rPr>
              <w:t xml:space="preserve">From: </w:t>
            </w:r>
            <w:r w:rsidR="00091D64">
              <w:rPr>
                <w:rFonts w:eastAsia="Times New Roman" w:cstheme="minorHAnsi"/>
                <w:color w:val="000000"/>
              </w:rPr>
              <w:t>Mark Watson</w:t>
            </w:r>
          </w:p>
        </w:tc>
        <w:tc>
          <w:tcPr>
            <w:tcW w:w="2707" w:type="dxa"/>
          </w:tcPr>
          <w:p w14:paraId="6E3C7146" w14:textId="5D7D08BA" w:rsidR="009C3EE5" w:rsidRPr="00590FFD" w:rsidRDefault="009C3EE5" w:rsidP="0059017B">
            <w:pPr>
              <w:spacing w:after="0" w:line="240" w:lineRule="atLeast"/>
              <w:rPr>
                <w:rFonts w:eastAsia="Times New Roman" w:cstheme="minorHAnsi"/>
                <w:color w:val="000000"/>
              </w:rPr>
            </w:pPr>
            <w:r w:rsidRPr="00590FFD">
              <w:rPr>
                <w:rFonts w:eastAsia="Times New Roman" w:cstheme="minorHAnsi"/>
                <w:color w:val="000000"/>
              </w:rPr>
              <w:t xml:space="preserve">Tel: </w:t>
            </w:r>
            <w:r w:rsidR="00091D64">
              <w:rPr>
                <w:rFonts w:eastAsia="Times New Roman" w:cstheme="minorHAnsi"/>
                <w:color w:val="000000"/>
              </w:rPr>
              <w:t>01754 880880</w:t>
            </w:r>
          </w:p>
        </w:tc>
        <w:tc>
          <w:tcPr>
            <w:tcW w:w="3509" w:type="dxa"/>
          </w:tcPr>
          <w:p w14:paraId="1FD28DA2" w14:textId="38D57520" w:rsidR="009C3EE5" w:rsidRPr="001A5119" w:rsidRDefault="009C3EE5" w:rsidP="0059017B">
            <w:pPr>
              <w:spacing w:after="0" w:line="240" w:lineRule="atLeast"/>
              <w:rPr>
                <w:rFonts w:eastAsia="Times New Roman" w:cstheme="minorHAnsi"/>
                <w:color w:val="000000"/>
                <w:lang w:val="de-DE"/>
              </w:rPr>
            </w:pPr>
            <w:r w:rsidRPr="001A5119">
              <w:rPr>
                <w:rFonts w:eastAsia="Times New Roman" w:cstheme="minorHAnsi"/>
                <w:color w:val="000000"/>
                <w:lang w:val="de-DE"/>
              </w:rPr>
              <w:t xml:space="preserve">E-mail: </w:t>
            </w:r>
            <w:r w:rsidR="00091D64" w:rsidRPr="001A5119">
              <w:rPr>
                <w:rFonts w:eastAsia="Times New Roman" w:cstheme="minorHAnsi"/>
                <w:color w:val="000000"/>
                <w:lang w:val="de-DE"/>
              </w:rPr>
              <w:t>markwatson@ramco.co.uk</w:t>
            </w:r>
          </w:p>
        </w:tc>
      </w:tr>
      <w:tr w:rsidR="009C3EE5" w:rsidRPr="00590FFD" w14:paraId="74C6FE83" w14:textId="77777777" w:rsidTr="00091D64">
        <w:tc>
          <w:tcPr>
            <w:tcW w:w="9174" w:type="dxa"/>
            <w:gridSpan w:val="3"/>
          </w:tcPr>
          <w:p w14:paraId="165E6B92" w14:textId="677A4909" w:rsidR="009C3EE5" w:rsidRDefault="009C3EE5" w:rsidP="0059017B">
            <w:pPr>
              <w:spacing w:after="0" w:line="240" w:lineRule="atLeast"/>
              <w:rPr>
                <w:rFonts w:eastAsia="Times New Roman" w:cstheme="minorHAnsi"/>
                <w:color w:val="000000"/>
              </w:rPr>
            </w:pPr>
            <w:r>
              <w:rPr>
                <w:rFonts w:eastAsia="Times New Roman" w:cstheme="minorHAnsi"/>
                <w:color w:val="000000"/>
              </w:rPr>
              <w:t>Contact Address (for return of quotations)</w:t>
            </w:r>
            <w:r w:rsidRPr="00590FFD">
              <w:rPr>
                <w:rFonts w:eastAsia="Times New Roman" w:cstheme="minorHAnsi"/>
                <w:color w:val="000000"/>
              </w:rPr>
              <w:t>:</w:t>
            </w:r>
          </w:p>
          <w:p w14:paraId="32B261A9" w14:textId="7D0AC9AC" w:rsidR="009C3EE5" w:rsidRDefault="004C16B9" w:rsidP="00091D64">
            <w:pPr>
              <w:pStyle w:val="NoSpacing"/>
            </w:pPr>
            <w:r>
              <w:t xml:space="preserve">Ramco (UK) Limited, </w:t>
            </w:r>
            <w:r w:rsidR="00091D64">
              <w:t>Church Road South, Skegness, Lincolnshire, PE25 3RS</w:t>
            </w:r>
          </w:p>
          <w:p w14:paraId="00596465" w14:textId="77777777" w:rsidR="009C3EE5" w:rsidRDefault="009C3EE5" w:rsidP="0059017B">
            <w:pPr>
              <w:spacing w:after="0" w:line="240" w:lineRule="atLeast"/>
              <w:rPr>
                <w:rFonts w:eastAsia="Times New Roman" w:cstheme="minorHAnsi"/>
                <w:color w:val="000000"/>
              </w:rPr>
            </w:pPr>
          </w:p>
          <w:p w14:paraId="006D1B8F" w14:textId="77777777" w:rsidR="009C3EE5" w:rsidRPr="00590FFD" w:rsidRDefault="009C3EE5" w:rsidP="0059017B">
            <w:pPr>
              <w:spacing w:after="0" w:line="240" w:lineRule="atLeast"/>
              <w:rPr>
                <w:rFonts w:eastAsia="Times New Roman" w:cstheme="minorHAnsi"/>
                <w:color w:val="000000"/>
              </w:rPr>
            </w:pPr>
          </w:p>
        </w:tc>
      </w:tr>
    </w:tbl>
    <w:p w14:paraId="111ECD55" w14:textId="77777777" w:rsidR="009C3EE5" w:rsidRPr="00590FFD" w:rsidRDefault="009C3EE5" w:rsidP="009C3EE5">
      <w:pPr>
        <w:spacing w:after="0" w:line="240" w:lineRule="atLeast"/>
        <w:rPr>
          <w:rFonts w:eastAsia="Times New Roman" w:cstheme="minorHAnsi"/>
          <w:color w:val="000000"/>
        </w:rPr>
      </w:pPr>
    </w:p>
    <w:p w14:paraId="65B7F7BD" w14:textId="3E9F8E69" w:rsidR="009C3EE5" w:rsidRPr="00590FFD" w:rsidRDefault="009C3EE5" w:rsidP="009C3EE5">
      <w:pPr>
        <w:spacing w:after="0" w:line="240" w:lineRule="atLeast"/>
        <w:rPr>
          <w:rFonts w:eastAsia="Times New Roman" w:cstheme="minorHAnsi"/>
          <w:color w:val="000000"/>
        </w:rPr>
      </w:pPr>
      <w:r w:rsidRPr="00590FFD">
        <w:rPr>
          <w:rFonts w:eastAsia="Times New Roman" w:cstheme="minorHAnsi"/>
          <w:color w:val="000000"/>
        </w:rPr>
        <w:t>Dear</w:t>
      </w:r>
      <w:r w:rsidR="00091D64">
        <w:rPr>
          <w:rFonts w:eastAsia="Times New Roman" w:cstheme="minorHAnsi"/>
          <w:color w:val="000000"/>
        </w:rPr>
        <w:t xml:space="preserve"> Supplier</w:t>
      </w:r>
    </w:p>
    <w:p w14:paraId="5DA800E6" w14:textId="77777777" w:rsidR="009C3EE5" w:rsidRPr="00590FFD" w:rsidRDefault="009C3EE5" w:rsidP="009C3EE5">
      <w:pPr>
        <w:spacing w:after="0" w:line="240" w:lineRule="atLeast"/>
        <w:rPr>
          <w:rFonts w:eastAsia="Times New Roman" w:cstheme="minorHAnsi"/>
          <w:color w:val="000000"/>
        </w:rPr>
      </w:pPr>
    </w:p>
    <w:p w14:paraId="11375F55" w14:textId="13A123D3" w:rsidR="009C3EE5" w:rsidRDefault="009C3EE5" w:rsidP="009C3EE5">
      <w:pPr>
        <w:spacing w:after="0" w:line="240" w:lineRule="atLeast"/>
        <w:rPr>
          <w:rFonts w:eastAsia="Times New Roman" w:cstheme="minorHAnsi"/>
          <w:color w:val="000000"/>
        </w:rPr>
      </w:pPr>
      <w:r w:rsidRPr="00590FFD">
        <w:rPr>
          <w:rFonts w:eastAsia="Times New Roman" w:cstheme="minorHAnsi"/>
          <w:color w:val="000000"/>
        </w:rPr>
        <w:t xml:space="preserve">You are invited to submit a quotation for the </w:t>
      </w:r>
      <w:r w:rsidR="00091D64">
        <w:rPr>
          <w:rFonts w:ascii="Calibri" w:eastAsia="Calibri" w:hAnsi="Calibri" w:cs="Calibri"/>
          <w:spacing w:val="2"/>
        </w:rPr>
        <w:t xml:space="preserve">supply and </w:t>
      </w:r>
      <w:r w:rsidR="001A5119">
        <w:rPr>
          <w:rFonts w:ascii="Calibri" w:eastAsia="Calibri" w:hAnsi="Calibri" w:cs="Calibri"/>
          <w:spacing w:val="2"/>
        </w:rPr>
        <w:t xml:space="preserve">installation </w:t>
      </w:r>
      <w:r w:rsidR="00091D64">
        <w:rPr>
          <w:rFonts w:ascii="Calibri" w:eastAsia="Calibri" w:hAnsi="Calibri" w:cs="Calibri"/>
          <w:spacing w:val="2"/>
        </w:rPr>
        <w:t>of</w:t>
      </w:r>
      <w:r w:rsidR="00091D64" w:rsidRPr="00091D64">
        <w:rPr>
          <w:rFonts w:eastAsia="Times New Roman" w:cstheme="minorHAnsi"/>
          <w:color w:val="000000"/>
        </w:rPr>
        <w:t xml:space="preserve"> LED lighting</w:t>
      </w:r>
      <w:r w:rsidR="00091D64">
        <w:rPr>
          <w:rFonts w:eastAsia="Times New Roman" w:cstheme="minorHAnsi"/>
          <w:color w:val="000000"/>
        </w:rPr>
        <w:t xml:space="preserve"> to </w:t>
      </w:r>
      <w:r w:rsidR="004C16B9">
        <w:rPr>
          <w:rFonts w:eastAsia="Times New Roman" w:cstheme="minorHAnsi"/>
          <w:color w:val="000000"/>
        </w:rPr>
        <w:t>the company</w:t>
      </w:r>
      <w:r w:rsidR="00091D64">
        <w:rPr>
          <w:rFonts w:eastAsia="Times New Roman" w:cstheme="minorHAnsi"/>
          <w:color w:val="000000"/>
        </w:rPr>
        <w:t xml:space="preserve"> facilities at Church Road South, Skegness, Lincolnshire PE25 3RS and Church Lane, Croft, Lincolnshire, PE24 4RN </w:t>
      </w:r>
      <w:r>
        <w:rPr>
          <w:rFonts w:eastAsia="Times New Roman" w:cstheme="minorHAnsi"/>
          <w:color w:val="000000"/>
        </w:rPr>
        <w:t>as outlined in the specification that follows</w:t>
      </w:r>
      <w:r w:rsidRPr="00590FFD">
        <w:rPr>
          <w:rFonts w:eastAsia="Times New Roman" w:cstheme="minorHAnsi"/>
          <w:color w:val="000000"/>
        </w:rPr>
        <w:t xml:space="preserve">. </w:t>
      </w:r>
    </w:p>
    <w:p w14:paraId="14510950" w14:textId="77777777" w:rsidR="009C3EE5" w:rsidRDefault="009C3EE5" w:rsidP="009C3EE5">
      <w:pPr>
        <w:spacing w:after="0" w:line="240" w:lineRule="atLeast"/>
        <w:rPr>
          <w:rFonts w:eastAsia="Times New Roman" w:cstheme="minorHAnsi"/>
          <w:color w:val="000000"/>
        </w:rPr>
      </w:pPr>
    </w:p>
    <w:p w14:paraId="03DEF5D8" w14:textId="4D953D1B" w:rsidR="009C3EE5" w:rsidRDefault="009C3EE5" w:rsidP="009C3EE5">
      <w:pPr>
        <w:spacing w:after="0" w:line="240" w:lineRule="atLeast"/>
        <w:rPr>
          <w:rFonts w:eastAsia="Times New Roman" w:cstheme="minorHAnsi"/>
          <w:color w:val="000000"/>
        </w:rPr>
      </w:pPr>
      <w:r>
        <w:rPr>
          <w:rFonts w:eastAsia="Times New Roman" w:cstheme="minorHAnsi"/>
          <w:color w:val="000000"/>
        </w:rPr>
        <w:t>Quotations need to be returned by</w:t>
      </w:r>
      <w:r w:rsidR="00091D64">
        <w:rPr>
          <w:rFonts w:eastAsia="Times New Roman" w:cstheme="minorHAnsi"/>
          <w:color w:val="000000"/>
        </w:rPr>
        <w:t xml:space="preserve"> </w:t>
      </w:r>
      <w:r w:rsidR="009D0901">
        <w:rPr>
          <w:rFonts w:eastAsia="Times New Roman" w:cstheme="minorHAnsi"/>
        </w:rPr>
        <w:t>1</w:t>
      </w:r>
      <w:r w:rsidR="009D0901" w:rsidRPr="009D0901">
        <w:rPr>
          <w:rFonts w:eastAsia="Times New Roman" w:cstheme="minorHAnsi"/>
          <w:vertAlign w:val="superscript"/>
        </w:rPr>
        <w:t>st</w:t>
      </w:r>
      <w:r w:rsidR="009D0901">
        <w:rPr>
          <w:rFonts w:eastAsia="Times New Roman" w:cstheme="minorHAnsi"/>
        </w:rPr>
        <w:t xml:space="preserve"> March</w:t>
      </w:r>
      <w:r w:rsidR="00626C4D" w:rsidRPr="009D0901">
        <w:rPr>
          <w:rFonts w:eastAsia="Times New Roman" w:cstheme="minorHAnsi"/>
        </w:rPr>
        <w:t xml:space="preserve"> 2021</w:t>
      </w:r>
      <w:r w:rsidR="00AB4BE9" w:rsidRPr="009D0901">
        <w:rPr>
          <w:rFonts w:eastAsia="Times New Roman" w:cstheme="minorHAnsi"/>
        </w:rPr>
        <w:t xml:space="preserve"> 17:00hr</w:t>
      </w:r>
      <w:r w:rsidR="00AB4BE9">
        <w:rPr>
          <w:rFonts w:eastAsia="Times New Roman" w:cstheme="minorHAnsi"/>
          <w:color w:val="000000"/>
        </w:rPr>
        <w:t>s</w:t>
      </w:r>
      <w:r w:rsidRPr="00AB4BE9">
        <w:rPr>
          <w:rFonts w:eastAsia="Times New Roman" w:cstheme="minorHAnsi"/>
          <w:color w:val="000000"/>
        </w:rPr>
        <w:t>.</w:t>
      </w:r>
      <w:r>
        <w:rPr>
          <w:rFonts w:eastAsia="Times New Roman" w:cstheme="minorHAnsi"/>
          <w:color w:val="000000"/>
        </w:rPr>
        <w:t xml:space="preserve"> </w:t>
      </w:r>
    </w:p>
    <w:p w14:paraId="1B8A004A" w14:textId="77777777" w:rsidR="009C3EE5" w:rsidRDefault="009C3EE5" w:rsidP="009C3EE5">
      <w:pPr>
        <w:spacing w:after="0" w:line="240" w:lineRule="atLeast"/>
        <w:rPr>
          <w:rFonts w:eastAsia="Times New Roman" w:cstheme="minorHAnsi"/>
          <w:color w:val="000000"/>
        </w:rPr>
      </w:pPr>
    </w:p>
    <w:p w14:paraId="1839DFCA" w14:textId="69DFC381" w:rsidR="009C3EE5" w:rsidRDefault="009C3EE5" w:rsidP="009C3EE5">
      <w:pPr>
        <w:spacing w:after="0" w:line="240" w:lineRule="atLeast"/>
        <w:rPr>
          <w:rFonts w:eastAsia="Times New Roman" w:cstheme="minorHAnsi"/>
          <w:color w:val="000000"/>
        </w:rPr>
      </w:pPr>
      <w:r w:rsidRPr="00732DE5">
        <w:t xml:space="preserve">This </w:t>
      </w:r>
      <w:r w:rsidR="007508AE">
        <w:t>request is in</w:t>
      </w:r>
      <w:r w:rsidRPr="00732DE5">
        <w:t xml:space="preserve"> conjunction with a</w:t>
      </w:r>
      <w:r>
        <w:t xml:space="preserve"> grant </w:t>
      </w:r>
      <w:r w:rsidRPr="00732DE5">
        <w:t>application</w:t>
      </w:r>
      <w:r>
        <w:t xml:space="preserve"> </w:t>
      </w:r>
      <w:r w:rsidRPr="00732DE5">
        <w:t xml:space="preserve">to the </w:t>
      </w:r>
      <w:r>
        <w:t>Smart Energy Greater Lincolnshire (SEGL) programme</w:t>
      </w:r>
      <w:r w:rsidRPr="00732DE5">
        <w:t xml:space="preserve">. </w:t>
      </w:r>
      <w:r>
        <w:t xml:space="preserve">The programme is part funded by European Regional Development Fund (ERDF) </w:t>
      </w:r>
      <w:r w:rsidRPr="00AB4BE9">
        <w:t>A supplier will be appointed subject to a grant being awarded by SEGL</w:t>
      </w:r>
      <w:r w:rsidRPr="00732DE5">
        <w:t>.</w:t>
      </w:r>
      <w:r>
        <w:t xml:space="preserve"> If</w:t>
      </w:r>
      <w:r w:rsidRPr="00590FFD">
        <w:rPr>
          <w:rFonts w:eastAsia="Times New Roman" w:cstheme="minorHAnsi"/>
          <w:color w:val="000000"/>
        </w:rPr>
        <w:t xml:space="preserve"> your quotation is accepted, a formal Purchase Order will be issued</w:t>
      </w:r>
      <w:r>
        <w:rPr>
          <w:rFonts w:eastAsia="Times New Roman" w:cstheme="minorHAnsi"/>
          <w:color w:val="000000"/>
        </w:rPr>
        <w:t>. Un</w:t>
      </w:r>
      <w:r w:rsidRPr="00590FFD">
        <w:rPr>
          <w:rFonts w:eastAsia="Times New Roman" w:cstheme="minorHAnsi"/>
          <w:color w:val="000000"/>
        </w:rPr>
        <w:t>less specified otherwise, you should assume that delivery will be to the address stated above.</w:t>
      </w:r>
    </w:p>
    <w:p w14:paraId="485C28FE" w14:textId="129D7F27" w:rsidR="00AB4BE9" w:rsidRPr="009D0901" w:rsidRDefault="00AB4BE9" w:rsidP="009C3EE5">
      <w:pPr>
        <w:spacing w:after="0" w:line="240" w:lineRule="atLeast"/>
        <w:rPr>
          <w:rFonts w:eastAsia="Times New Roman" w:cstheme="minorHAnsi"/>
        </w:rPr>
      </w:pPr>
    </w:p>
    <w:p w14:paraId="094DD6E5" w14:textId="715602E2" w:rsidR="00AB4BE9" w:rsidRPr="009D0901" w:rsidRDefault="00AB4BE9" w:rsidP="00AB4BE9">
      <w:pPr>
        <w:spacing w:after="0" w:line="240" w:lineRule="atLeast"/>
        <w:rPr>
          <w:rFonts w:eastAsia="Times New Roman" w:cstheme="minorHAnsi"/>
        </w:rPr>
      </w:pPr>
      <w:r w:rsidRPr="009D0901">
        <w:rPr>
          <w:rFonts w:eastAsia="Times New Roman" w:cstheme="minorHAnsi"/>
        </w:rPr>
        <w:t xml:space="preserve">The contract will be awarded to the supplier(s) who have provided the most economically advantageous quotation evaluated against 50% price and 50% quality criteria as detailed in the specification attached. </w:t>
      </w:r>
    </w:p>
    <w:p w14:paraId="1F04EEF4" w14:textId="77777777" w:rsidR="00AB4BE9" w:rsidRPr="009D0901" w:rsidRDefault="00AB4BE9" w:rsidP="009C3EE5">
      <w:pPr>
        <w:spacing w:after="0" w:line="240" w:lineRule="atLeast"/>
        <w:rPr>
          <w:rFonts w:eastAsia="Times New Roman" w:cstheme="minorHAnsi"/>
        </w:rPr>
      </w:pPr>
    </w:p>
    <w:p w14:paraId="7B90829B" w14:textId="438D4E62" w:rsidR="009C3EE5" w:rsidRPr="00590FFD" w:rsidRDefault="009C3EE5" w:rsidP="009C3EE5">
      <w:pPr>
        <w:spacing w:after="0" w:line="240" w:lineRule="atLeast"/>
        <w:rPr>
          <w:rFonts w:eastAsia="Times New Roman" w:cstheme="minorHAnsi"/>
          <w:color w:val="000000"/>
        </w:rPr>
      </w:pPr>
      <w:r w:rsidRPr="00590FFD">
        <w:rPr>
          <w:rFonts w:eastAsia="Times New Roman" w:cstheme="minorHAnsi"/>
          <w:color w:val="000000"/>
        </w:rPr>
        <w:t xml:space="preserve">This request for quotation does not form any commitment </w:t>
      </w:r>
      <w:r w:rsidR="007508AE">
        <w:rPr>
          <w:rFonts w:eastAsia="Times New Roman" w:cstheme="minorHAnsi"/>
          <w:color w:val="000000"/>
        </w:rPr>
        <w:t>by Ramco</w:t>
      </w:r>
      <w:r>
        <w:rPr>
          <w:rFonts w:eastAsia="Times New Roman" w:cstheme="minorHAnsi"/>
          <w:color w:val="000000"/>
        </w:rPr>
        <w:t xml:space="preserve">. </w:t>
      </w:r>
    </w:p>
    <w:p w14:paraId="71EF5C9B" w14:textId="77777777" w:rsidR="009C3EE5" w:rsidRPr="00590FFD" w:rsidRDefault="009C3EE5" w:rsidP="009C3EE5">
      <w:pPr>
        <w:spacing w:after="0" w:line="240" w:lineRule="atLeast"/>
        <w:rPr>
          <w:rFonts w:eastAsia="Times New Roman" w:cstheme="minorHAnsi"/>
          <w:color w:val="000000"/>
        </w:rPr>
      </w:pPr>
    </w:p>
    <w:p w14:paraId="06C0A085" w14:textId="442D8590" w:rsidR="009C3EE5" w:rsidRDefault="009C3EE5" w:rsidP="00091D64">
      <w:pPr>
        <w:pStyle w:val="NoSpacing"/>
      </w:pPr>
      <w:r>
        <w:t xml:space="preserve">Please refer to the </w:t>
      </w:r>
      <w:r w:rsidR="004C16B9">
        <w:t>Request</w:t>
      </w:r>
      <w:r>
        <w:t xml:space="preserve"> </w:t>
      </w:r>
      <w:r w:rsidR="004C16B9">
        <w:t>for</w:t>
      </w:r>
      <w:r>
        <w:t xml:space="preserve"> Quot</w:t>
      </w:r>
      <w:r w:rsidR="004C16B9">
        <w:t>ation</w:t>
      </w:r>
      <w:r>
        <w:t xml:space="preserve"> -</w:t>
      </w:r>
      <w:r w:rsidR="004C16B9">
        <w:t xml:space="preserve"> </w:t>
      </w:r>
      <w:r>
        <w:t>Specification document that follows for full details of what is required and how to respond.</w:t>
      </w:r>
    </w:p>
    <w:p w14:paraId="1C4D9F00" w14:textId="77777777" w:rsidR="00091D64" w:rsidRDefault="00091D64" w:rsidP="00091D64">
      <w:pPr>
        <w:pStyle w:val="NoSpacing"/>
      </w:pPr>
    </w:p>
    <w:p w14:paraId="26DACBAF" w14:textId="51F4181B" w:rsidR="009C3EE5" w:rsidRDefault="009C3EE5" w:rsidP="00091D64">
      <w:pPr>
        <w:pStyle w:val="NoSpacing"/>
      </w:pPr>
      <w:r>
        <w:t>Yours Sincerely</w:t>
      </w:r>
    </w:p>
    <w:p w14:paraId="32C4C959" w14:textId="77777777" w:rsidR="009C3EE5" w:rsidRDefault="009C3EE5" w:rsidP="00091D64">
      <w:pPr>
        <w:pStyle w:val="NoSpacing"/>
      </w:pPr>
    </w:p>
    <w:p w14:paraId="79F6543D" w14:textId="77777777" w:rsidR="00091D64" w:rsidRDefault="00091D64" w:rsidP="00091D64">
      <w:pPr>
        <w:pStyle w:val="NoSpacing"/>
      </w:pPr>
    </w:p>
    <w:p w14:paraId="7183F754" w14:textId="68D978A6" w:rsidR="009C3EE5" w:rsidRDefault="00091D64" w:rsidP="00091D64">
      <w:pPr>
        <w:pStyle w:val="NoSpacing"/>
      </w:pPr>
      <w:r>
        <w:t>Mark Watson</w:t>
      </w:r>
    </w:p>
    <w:p w14:paraId="6EB43F22" w14:textId="35167250" w:rsidR="009C3EE5" w:rsidRDefault="00091D64" w:rsidP="00091D64">
      <w:pPr>
        <w:pStyle w:val="NoSpacing"/>
      </w:pPr>
      <w:r>
        <w:t>Financial Director</w:t>
      </w:r>
    </w:p>
    <w:p w14:paraId="392C27F3" w14:textId="34BA166A" w:rsidR="00AA18DC" w:rsidRDefault="00AA18DC" w:rsidP="00091D64">
      <w:pPr>
        <w:pStyle w:val="NoSpacing"/>
      </w:pPr>
    </w:p>
    <w:p w14:paraId="61FAA703" w14:textId="67E61B5E" w:rsidR="00AA18DC" w:rsidRDefault="00AA18DC" w:rsidP="00091D64">
      <w:pPr>
        <w:pStyle w:val="NoSpacing"/>
      </w:pPr>
    </w:p>
    <w:p w14:paraId="01B4D9F7" w14:textId="121A9307" w:rsidR="00AA18DC" w:rsidRDefault="00AA18DC" w:rsidP="00091D64">
      <w:pPr>
        <w:pStyle w:val="NoSpacing"/>
      </w:pPr>
    </w:p>
    <w:p w14:paraId="20873329" w14:textId="77777777" w:rsidR="00AA18DC" w:rsidRDefault="00AA18DC" w:rsidP="00091D64">
      <w:pPr>
        <w:pStyle w:val="NoSpacing"/>
      </w:pPr>
    </w:p>
    <w:p w14:paraId="050E3063" w14:textId="77777777" w:rsidR="000A3D01" w:rsidRDefault="000A3D01" w:rsidP="00091D64">
      <w:pPr>
        <w:pStyle w:val="NoSpacing"/>
      </w:pPr>
    </w:p>
    <w:p w14:paraId="672E247F" w14:textId="77777777" w:rsidR="009C3EE5" w:rsidRDefault="009C3EE5" w:rsidP="009C3EE5">
      <w:pPr>
        <w:spacing w:after="0" w:line="540" w:lineRule="exact"/>
        <w:ind w:left="140" w:right="-20"/>
        <w:jc w:val="center"/>
        <w:rPr>
          <w:rFonts w:ascii="Calibri" w:eastAsia="Calibri" w:hAnsi="Calibri" w:cs="Calibri"/>
          <w:b/>
          <w:bCs/>
          <w:spacing w:val="2"/>
          <w:position w:val="1"/>
          <w:sz w:val="48"/>
          <w:szCs w:val="48"/>
        </w:rPr>
      </w:pPr>
      <w:r w:rsidRPr="007F36C5">
        <w:rPr>
          <w:b/>
          <w:noProof/>
          <w:sz w:val="48"/>
          <w:szCs w:val="48"/>
          <w:lang w:eastAsia="en-GB"/>
        </w:rPr>
        <mc:AlternateContent>
          <mc:Choice Requires="wpg">
            <w:drawing>
              <wp:anchor distT="0" distB="0" distL="114300" distR="114300" simplePos="0" relativeHeight="251659264" behindDoc="1" locked="0" layoutInCell="1" allowOverlap="1" wp14:anchorId="01638422" wp14:editId="61D0B1BD">
                <wp:simplePos x="0" y="0"/>
                <wp:positionH relativeFrom="page">
                  <wp:posOffset>438785</wp:posOffset>
                </wp:positionH>
                <wp:positionV relativeFrom="paragraph">
                  <wp:posOffset>511810</wp:posOffset>
                </wp:positionV>
                <wp:extent cx="6681470" cy="1270"/>
                <wp:effectExtent l="10160" t="12700" r="13970"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270"/>
                          <a:chOff x="691" y="806"/>
                          <a:chExt cx="10522" cy="2"/>
                        </a:xfrm>
                      </wpg:grpSpPr>
                      <wps:wsp>
                        <wps:cNvPr id="19" name="Freeform 3"/>
                        <wps:cNvSpPr>
                          <a:spLocks/>
                        </wps:cNvSpPr>
                        <wps:spPr bwMode="auto">
                          <a:xfrm>
                            <a:off x="691" y="806"/>
                            <a:ext cx="10522" cy="2"/>
                          </a:xfrm>
                          <a:custGeom>
                            <a:avLst/>
                            <a:gdLst>
                              <a:gd name="T0" fmla="+- 0 691 691"/>
                              <a:gd name="T1" fmla="*/ T0 w 10522"/>
                              <a:gd name="T2" fmla="+- 0 11213 691"/>
                              <a:gd name="T3" fmla="*/ T2 w 10522"/>
                            </a:gdLst>
                            <a:ahLst/>
                            <a:cxnLst>
                              <a:cxn ang="0">
                                <a:pos x="T1" y="0"/>
                              </a:cxn>
                              <a:cxn ang="0">
                                <a:pos x="T3" y="0"/>
                              </a:cxn>
                            </a:cxnLst>
                            <a:rect l="0" t="0" r="r" b="b"/>
                            <a:pathLst>
                              <a:path w="10522">
                                <a:moveTo>
                                  <a:pt x="0" y="0"/>
                                </a:moveTo>
                                <a:lnTo>
                                  <a:pt x="105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7F7FF" id="Group 18" o:spid="_x0000_s1026" style="position:absolute;margin-left:34.55pt;margin-top:40.3pt;width:526.1pt;height:.1pt;z-index:-251657216;mso-position-horizontal-relative:page" coordorigin="691,806" coordsize="10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">
                <v:shape id="Freeform 3" o:spid="_x0000_s1027" style="position:absolute;left:691;top:806;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" path="m,l10522,e" filled="f" strokeweight=".82pt">
                  <v:path arrowok="t" o:connecttype="custom" o:connectlocs="0,0;10522,0" o:connectangles="0,0"/>
                </v:shape>
                <w10:wrap anchorx="page"/>
              </v:group>
            </w:pict>
          </mc:Fallback>
        </mc:AlternateContent>
      </w:r>
      <w:r w:rsidRPr="007F36C5">
        <w:rPr>
          <w:b/>
          <w:noProof/>
          <w:sz w:val="48"/>
          <w:szCs w:val="48"/>
          <w:lang w:eastAsia="en-GB"/>
        </w:rPr>
        <w:t>Request for Quotation</w:t>
      </w:r>
      <w:r>
        <w:rPr>
          <w:rFonts w:ascii="Calibri" w:eastAsia="Calibri" w:hAnsi="Calibri" w:cs="Calibri"/>
          <w:b/>
          <w:bCs/>
          <w:spacing w:val="2"/>
          <w:position w:val="1"/>
          <w:sz w:val="48"/>
          <w:szCs w:val="48"/>
        </w:rPr>
        <w:t xml:space="preserve"> – Specification</w:t>
      </w:r>
    </w:p>
    <w:p w14:paraId="703B131F" w14:textId="77777777" w:rsidR="009C3EE5" w:rsidRDefault="009C3EE5" w:rsidP="009C3EE5">
      <w:pPr>
        <w:spacing w:after="0" w:line="540" w:lineRule="exact"/>
        <w:ind w:left="140" w:right="-20"/>
        <w:jc w:val="center"/>
        <w:rPr>
          <w:rFonts w:ascii="Calibri" w:eastAsia="Calibri" w:hAnsi="Calibri" w:cs="Calibri"/>
          <w:sz w:val="48"/>
          <w:szCs w:val="48"/>
        </w:rPr>
      </w:pPr>
    </w:p>
    <w:p w14:paraId="25597730" w14:textId="77777777" w:rsidR="009C3EE5" w:rsidRDefault="009C3EE5" w:rsidP="009C3EE5">
      <w:pPr>
        <w:rPr>
          <w:b/>
        </w:rPr>
      </w:pPr>
    </w:p>
    <w:p w14:paraId="17E88600" w14:textId="77777777" w:rsidR="000E5005" w:rsidRDefault="000E5005" w:rsidP="009C3EE5">
      <w:pPr>
        <w:spacing w:before="20" w:after="0" w:line="241" w:lineRule="exact"/>
        <w:ind w:right="-20"/>
        <w:rPr>
          <w:rFonts w:ascii="Calibri" w:eastAsia="Calibri" w:hAnsi="Calibri" w:cs="Calibri"/>
          <w:b/>
          <w:bCs/>
          <w:spacing w:val="-1"/>
        </w:rPr>
      </w:pPr>
    </w:p>
    <w:p w14:paraId="743E27B4" w14:textId="09302AD9" w:rsidR="009C3EE5" w:rsidRPr="0089114D" w:rsidRDefault="009C3EE5" w:rsidP="009C3EE5">
      <w:pPr>
        <w:spacing w:before="20" w:after="0" w:line="241" w:lineRule="exact"/>
        <w:ind w:right="-20"/>
        <w:rPr>
          <w:rFonts w:ascii="Calibri" w:eastAsia="Calibri" w:hAnsi="Calibri" w:cs="Calibri"/>
        </w:rPr>
      </w:pPr>
      <w:r w:rsidRPr="0089114D">
        <w:rPr>
          <w:noProof/>
          <w:lang w:eastAsia="en-GB"/>
        </w:rPr>
        <mc:AlternateContent>
          <mc:Choice Requires="wpg">
            <w:drawing>
              <wp:anchor distT="0" distB="0" distL="114300" distR="114300" simplePos="0" relativeHeight="251660288" behindDoc="1" locked="0" layoutInCell="1" allowOverlap="1" wp14:anchorId="1E3F9201" wp14:editId="07D0F65A">
                <wp:simplePos x="0" y="0"/>
                <wp:positionH relativeFrom="page">
                  <wp:posOffset>438785</wp:posOffset>
                </wp:positionH>
                <wp:positionV relativeFrom="paragraph">
                  <wp:posOffset>-364490</wp:posOffset>
                </wp:positionV>
                <wp:extent cx="6681470" cy="1270"/>
                <wp:effectExtent l="10160" t="6985" r="13970" b="10795"/>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270"/>
                          <a:chOff x="691" y="-574"/>
                          <a:chExt cx="10522" cy="2"/>
                        </a:xfrm>
                      </wpg:grpSpPr>
                      <wps:wsp>
                        <wps:cNvPr id="31" name="Freeform 18"/>
                        <wps:cNvSpPr>
                          <a:spLocks/>
                        </wps:cNvSpPr>
                        <wps:spPr bwMode="auto">
                          <a:xfrm>
                            <a:off x="691" y="-574"/>
                            <a:ext cx="10522" cy="2"/>
                          </a:xfrm>
                          <a:custGeom>
                            <a:avLst/>
                            <a:gdLst>
                              <a:gd name="T0" fmla="+- 0 691 691"/>
                              <a:gd name="T1" fmla="*/ T0 w 10522"/>
                              <a:gd name="T2" fmla="+- 0 11213 691"/>
                              <a:gd name="T3" fmla="*/ T2 w 10522"/>
                            </a:gdLst>
                            <a:ahLst/>
                            <a:cxnLst>
                              <a:cxn ang="0">
                                <a:pos x="T1" y="0"/>
                              </a:cxn>
                              <a:cxn ang="0">
                                <a:pos x="T3" y="0"/>
                              </a:cxn>
                            </a:cxnLst>
                            <a:rect l="0" t="0" r="r" b="b"/>
                            <a:pathLst>
                              <a:path w="10522">
                                <a:moveTo>
                                  <a:pt x="0" y="0"/>
                                </a:moveTo>
                                <a:lnTo>
                                  <a:pt x="1052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8C213" id="Group 17" o:spid="_x0000_s1026" style="position:absolute;margin-left:34.55pt;margin-top:-28.7pt;width:526.1pt;height:.1pt;z-index:-251656192;mso-position-horizontal-relative:page" coordorigin="691,-574" coordsize="10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">
                <v:shape id="Freeform 18" o:spid="_x0000_s1027" style="position:absolute;left:691;top:-574;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" path="m,l10522,e" filled="f" strokeweight=".82pt">
                  <v:path arrowok="t" o:connecttype="custom" o:connectlocs="0,0;10522,0" o:connectangles="0,0"/>
                </v:shape>
                <w10:wrap anchorx="page"/>
              </v:group>
            </w:pict>
          </mc:Fallback>
        </mc:AlternateContent>
      </w:r>
      <w:r>
        <w:rPr>
          <w:rFonts w:ascii="Calibri" w:eastAsia="Calibri" w:hAnsi="Calibri" w:cs="Calibri"/>
          <w:b/>
          <w:bCs/>
          <w:spacing w:val="-1"/>
        </w:rPr>
        <w:t xml:space="preserve">1. </w:t>
      </w:r>
      <w:r w:rsidRPr="0089114D">
        <w:rPr>
          <w:rFonts w:ascii="Calibri" w:eastAsia="Calibri" w:hAnsi="Calibri" w:cs="Calibri"/>
          <w:b/>
          <w:bCs/>
          <w:spacing w:val="-1"/>
        </w:rPr>
        <w:t>I</w:t>
      </w:r>
      <w:r w:rsidRPr="0089114D">
        <w:rPr>
          <w:rFonts w:ascii="Calibri" w:eastAsia="Calibri" w:hAnsi="Calibri" w:cs="Calibri"/>
          <w:b/>
          <w:bCs/>
          <w:spacing w:val="2"/>
        </w:rPr>
        <w:t>n</w:t>
      </w:r>
      <w:r w:rsidRPr="0089114D">
        <w:rPr>
          <w:rFonts w:ascii="Calibri" w:eastAsia="Calibri" w:hAnsi="Calibri" w:cs="Calibri"/>
          <w:b/>
          <w:bCs/>
        </w:rPr>
        <w:t>v</w:t>
      </w:r>
      <w:r w:rsidRPr="0089114D">
        <w:rPr>
          <w:rFonts w:ascii="Calibri" w:eastAsia="Calibri" w:hAnsi="Calibri" w:cs="Calibri"/>
          <w:b/>
          <w:bCs/>
          <w:spacing w:val="-1"/>
        </w:rPr>
        <w:t>i</w:t>
      </w:r>
      <w:r w:rsidRPr="0089114D">
        <w:rPr>
          <w:rFonts w:ascii="Calibri" w:eastAsia="Calibri" w:hAnsi="Calibri" w:cs="Calibri"/>
          <w:b/>
          <w:bCs/>
          <w:spacing w:val="-3"/>
        </w:rPr>
        <w:t>t</w:t>
      </w:r>
      <w:r w:rsidRPr="0089114D">
        <w:rPr>
          <w:rFonts w:ascii="Calibri" w:eastAsia="Calibri" w:hAnsi="Calibri" w:cs="Calibri"/>
          <w:b/>
          <w:bCs/>
          <w:spacing w:val="1"/>
        </w:rPr>
        <w:t>a</w:t>
      </w:r>
      <w:r w:rsidRPr="0089114D">
        <w:rPr>
          <w:rFonts w:ascii="Calibri" w:eastAsia="Calibri" w:hAnsi="Calibri" w:cs="Calibri"/>
          <w:b/>
          <w:bCs/>
          <w:spacing w:val="2"/>
        </w:rPr>
        <w:t>t</w:t>
      </w:r>
      <w:r w:rsidRPr="0089114D">
        <w:rPr>
          <w:rFonts w:ascii="Calibri" w:eastAsia="Calibri" w:hAnsi="Calibri" w:cs="Calibri"/>
          <w:b/>
          <w:bCs/>
          <w:spacing w:val="-6"/>
        </w:rPr>
        <w:t>i</w:t>
      </w:r>
      <w:r w:rsidRPr="0089114D">
        <w:rPr>
          <w:rFonts w:ascii="Calibri" w:eastAsia="Calibri" w:hAnsi="Calibri" w:cs="Calibri"/>
          <w:b/>
          <w:bCs/>
          <w:spacing w:val="2"/>
        </w:rPr>
        <w:t>o</w:t>
      </w:r>
      <w:r w:rsidRPr="0089114D">
        <w:rPr>
          <w:rFonts w:ascii="Calibri" w:eastAsia="Calibri" w:hAnsi="Calibri" w:cs="Calibri"/>
          <w:b/>
          <w:bCs/>
        </w:rPr>
        <w:t xml:space="preserve">n </w:t>
      </w:r>
      <w:r w:rsidRPr="0089114D">
        <w:rPr>
          <w:rFonts w:ascii="Calibri" w:eastAsia="Calibri" w:hAnsi="Calibri" w:cs="Calibri"/>
          <w:b/>
          <w:bCs/>
          <w:spacing w:val="-3"/>
        </w:rPr>
        <w:t>t</w:t>
      </w:r>
      <w:r w:rsidRPr="0089114D">
        <w:rPr>
          <w:rFonts w:ascii="Calibri" w:eastAsia="Calibri" w:hAnsi="Calibri" w:cs="Calibri"/>
          <w:b/>
          <w:bCs/>
        </w:rPr>
        <w:t xml:space="preserve">o </w:t>
      </w:r>
      <w:proofErr w:type="gramStart"/>
      <w:r w:rsidRPr="0089114D">
        <w:rPr>
          <w:rFonts w:ascii="Calibri" w:eastAsia="Calibri" w:hAnsi="Calibri" w:cs="Calibri"/>
          <w:b/>
          <w:bCs/>
        </w:rPr>
        <w:t>Quote</w:t>
      </w:r>
      <w:proofErr w:type="gramEnd"/>
    </w:p>
    <w:p w14:paraId="0F86183C" w14:textId="77777777" w:rsidR="009C3EE5" w:rsidRPr="00BF6573" w:rsidRDefault="009C3EE5" w:rsidP="009C3EE5">
      <w:pPr>
        <w:spacing w:after="0" w:line="200" w:lineRule="exact"/>
      </w:pPr>
    </w:p>
    <w:p w14:paraId="265C6262" w14:textId="6EC9D2B8" w:rsidR="009C3EE5" w:rsidRDefault="00091D64" w:rsidP="009C3EE5">
      <w:pPr>
        <w:rPr>
          <w:b/>
        </w:rPr>
      </w:pPr>
      <w:r>
        <w:t>Ramco (UK) Limited</w:t>
      </w:r>
      <w:r w:rsidR="009C3EE5">
        <w:t xml:space="preserve"> </w:t>
      </w:r>
      <w:r w:rsidR="00EF3400">
        <w:t xml:space="preserve">(Ramco) </w:t>
      </w:r>
      <w:r w:rsidR="009C3EE5" w:rsidRPr="00BF6573">
        <w:rPr>
          <w:rFonts w:ascii="Calibri" w:eastAsia="Calibri" w:hAnsi="Calibri" w:cs="Calibri"/>
          <w:spacing w:val="2"/>
        </w:rPr>
        <w:t>i</w:t>
      </w:r>
      <w:r w:rsidR="009C3EE5" w:rsidRPr="00BF6573">
        <w:rPr>
          <w:rFonts w:ascii="Calibri" w:eastAsia="Calibri" w:hAnsi="Calibri" w:cs="Calibri"/>
        </w:rPr>
        <w:t>n</w:t>
      </w:r>
      <w:r w:rsidR="009C3EE5" w:rsidRPr="00BF6573">
        <w:rPr>
          <w:rFonts w:ascii="Calibri" w:eastAsia="Calibri" w:hAnsi="Calibri" w:cs="Calibri"/>
          <w:spacing w:val="-5"/>
        </w:rPr>
        <w:t>v</w:t>
      </w:r>
      <w:r w:rsidR="009C3EE5" w:rsidRPr="00BF6573">
        <w:rPr>
          <w:rFonts w:ascii="Calibri" w:eastAsia="Calibri" w:hAnsi="Calibri" w:cs="Calibri"/>
          <w:spacing w:val="2"/>
        </w:rPr>
        <w:t>i</w:t>
      </w:r>
      <w:r w:rsidR="009C3EE5" w:rsidRPr="00BF6573">
        <w:rPr>
          <w:rFonts w:ascii="Calibri" w:eastAsia="Calibri" w:hAnsi="Calibri" w:cs="Calibri"/>
        </w:rPr>
        <w:t>tes</w:t>
      </w:r>
      <w:r w:rsidR="009C3EE5" w:rsidRPr="00BF6573">
        <w:rPr>
          <w:rFonts w:ascii="Calibri" w:eastAsia="Calibri" w:hAnsi="Calibri" w:cs="Calibri"/>
          <w:spacing w:val="2"/>
        </w:rPr>
        <w:t xml:space="preserve"> quotations for </w:t>
      </w:r>
      <w:r>
        <w:rPr>
          <w:rFonts w:ascii="Calibri" w:eastAsia="Calibri" w:hAnsi="Calibri" w:cs="Calibri"/>
          <w:spacing w:val="2"/>
        </w:rPr>
        <w:t>the supply and install of</w:t>
      </w:r>
      <w:r w:rsidR="009C3EE5" w:rsidRPr="00091D64">
        <w:rPr>
          <w:rFonts w:eastAsia="Times New Roman" w:cstheme="minorHAnsi"/>
          <w:color w:val="000000"/>
        </w:rPr>
        <w:t xml:space="preserve"> LED lighting</w:t>
      </w:r>
      <w:r>
        <w:rPr>
          <w:rFonts w:eastAsia="Times New Roman" w:cstheme="minorHAnsi"/>
          <w:color w:val="000000"/>
        </w:rPr>
        <w:t xml:space="preserve"> to its facilities at Church Road South, Skegness, Lincolnshire PE25 3RS and Church Lane, Croft, Lincolnshire, PE24 4RN</w:t>
      </w:r>
      <w:r w:rsidR="009C3EE5">
        <w:rPr>
          <w:rFonts w:eastAsia="Times New Roman" w:cstheme="minorHAnsi"/>
          <w:color w:val="000000"/>
        </w:rPr>
        <w:t>.</w:t>
      </w:r>
      <w:r w:rsidR="009C3EE5" w:rsidRPr="00590FFD">
        <w:rPr>
          <w:rFonts w:eastAsia="Times New Roman" w:cstheme="minorHAnsi"/>
          <w:color w:val="000000"/>
        </w:rPr>
        <w:t xml:space="preserve"> </w:t>
      </w:r>
      <w:r w:rsidR="009C3EE5" w:rsidRPr="00BF6573">
        <w:rPr>
          <w:rFonts w:ascii="Calibri" w:eastAsia="Calibri" w:hAnsi="Calibri" w:cs="Calibri"/>
          <w:spacing w:val="-2"/>
        </w:rPr>
        <w:t>T</w:t>
      </w:r>
      <w:r w:rsidR="009C3EE5" w:rsidRPr="00BF6573">
        <w:rPr>
          <w:rFonts w:ascii="Calibri" w:eastAsia="Calibri" w:hAnsi="Calibri" w:cs="Calibri"/>
        </w:rPr>
        <w:t>he</w:t>
      </w:r>
      <w:r w:rsidR="009C3EE5" w:rsidRPr="00BF6573">
        <w:rPr>
          <w:rFonts w:ascii="Calibri" w:eastAsia="Calibri" w:hAnsi="Calibri" w:cs="Calibri"/>
          <w:spacing w:val="3"/>
        </w:rPr>
        <w:t xml:space="preserve"> </w:t>
      </w:r>
      <w:r w:rsidR="009C3EE5" w:rsidRPr="00BF6573">
        <w:rPr>
          <w:rFonts w:ascii="Calibri" w:eastAsia="Calibri" w:hAnsi="Calibri" w:cs="Calibri"/>
          <w:spacing w:val="-2"/>
        </w:rPr>
        <w:t>s</w:t>
      </w:r>
      <w:r w:rsidR="009C3EE5" w:rsidRPr="00BF6573">
        <w:rPr>
          <w:rFonts w:ascii="Calibri" w:eastAsia="Calibri" w:hAnsi="Calibri" w:cs="Calibri"/>
          <w:spacing w:val="1"/>
        </w:rPr>
        <w:t>c</w:t>
      </w:r>
      <w:r w:rsidR="009C3EE5" w:rsidRPr="00BF6573">
        <w:rPr>
          <w:rFonts w:ascii="Calibri" w:eastAsia="Calibri" w:hAnsi="Calibri" w:cs="Calibri"/>
          <w:spacing w:val="-5"/>
        </w:rPr>
        <w:t>o</w:t>
      </w:r>
      <w:r w:rsidR="009C3EE5" w:rsidRPr="00BF6573">
        <w:rPr>
          <w:rFonts w:ascii="Calibri" w:eastAsia="Calibri" w:hAnsi="Calibri" w:cs="Calibri"/>
        </w:rPr>
        <w:t>pe</w:t>
      </w:r>
      <w:r w:rsidR="009C3EE5" w:rsidRPr="00BF6573">
        <w:rPr>
          <w:rFonts w:ascii="Calibri" w:eastAsia="Calibri" w:hAnsi="Calibri" w:cs="Calibri"/>
          <w:spacing w:val="3"/>
        </w:rPr>
        <w:t xml:space="preserve"> </w:t>
      </w:r>
      <w:r w:rsidR="009C3EE5">
        <w:rPr>
          <w:rFonts w:ascii="Calibri" w:eastAsia="Calibri" w:hAnsi="Calibri" w:cs="Calibri"/>
          <w:spacing w:val="3"/>
        </w:rPr>
        <w:t xml:space="preserve">of requirements </w:t>
      </w:r>
      <w:r w:rsidR="009C3EE5" w:rsidRPr="00BF6573">
        <w:rPr>
          <w:rFonts w:ascii="Calibri" w:eastAsia="Calibri" w:hAnsi="Calibri" w:cs="Calibri"/>
        </w:rPr>
        <w:t>to</w:t>
      </w:r>
      <w:r w:rsidR="009C3EE5" w:rsidRPr="00BF6573">
        <w:rPr>
          <w:rFonts w:ascii="Calibri" w:eastAsia="Calibri" w:hAnsi="Calibri" w:cs="Calibri"/>
          <w:spacing w:val="-3"/>
        </w:rPr>
        <w:t xml:space="preserve"> </w:t>
      </w:r>
      <w:r w:rsidR="009C3EE5" w:rsidRPr="00BF6573">
        <w:rPr>
          <w:rFonts w:ascii="Calibri" w:eastAsia="Calibri" w:hAnsi="Calibri" w:cs="Calibri"/>
        </w:rPr>
        <w:t>be</w:t>
      </w:r>
      <w:r w:rsidR="009C3EE5" w:rsidRPr="00BF6573">
        <w:rPr>
          <w:rFonts w:ascii="Calibri" w:eastAsia="Calibri" w:hAnsi="Calibri" w:cs="Calibri"/>
          <w:spacing w:val="-2"/>
        </w:rPr>
        <w:t xml:space="preserve"> </w:t>
      </w:r>
      <w:r w:rsidR="009C3EE5" w:rsidRPr="00BF6573">
        <w:rPr>
          <w:rFonts w:ascii="Calibri" w:eastAsia="Calibri" w:hAnsi="Calibri" w:cs="Calibri"/>
          <w:spacing w:val="-5"/>
        </w:rPr>
        <w:t>p</w:t>
      </w:r>
      <w:r w:rsidR="009C3EE5" w:rsidRPr="00BF6573">
        <w:rPr>
          <w:rFonts w:ascii="Calibri" w:eastAsia="Calibri" w:hAnsi="Calibri" w:cs="Calibri"/>
          <w:spacing w:val="2"/>
        </w:rPr>
        <w:t>r</w:t>
      </w:r>
      <w:r w:rsidR="009C3EE5" w:rsidRPr="00BF6573">
        <w:rPr>
          <w:rFonts w:ascii="Calibri" w:eastAsia="Calibri" w:hAnsi="Calibri" w:cs="Calibri"/>
        </w:rPr>
        <w:t>ov</w:t>
      </w:r>
      <w:r w:rsidR="009C3EE5" w:rsidRPr="00BF6573">
        <w:rPr>
          <w:rFonts w:ascii="Calibri" w:eastAsia="Calibri" w:hAnsi="Calibri" w:cs="Calibri"/>
          <w:spacing w:val="1"/>
        </w:rPr>
        <w:t>i</w:t>
      </w:r>
      <w:r w:rsidR="009C3EE5" w:rsidRPr="00BF6573">
        <w:rPr>
          <w:rFonts w:ascii="Calibri" w:eastAsia="Calibri" w:hAnsi="Calibri" w:cs="Calibri"/>
          <w:spacing w:val="-5"/>
        </w:rPr>
        <w:t>d</w:t>
      </w:r>
      <w:r w:rsidR="009C3EE5" w:rsidRPr="00BF6573">
        <w:rPr>
          <w:rFonts w:ascii="Calibri" w:eastAsia="Calibri" w:hAnsi="Calibri" w:cs="Calibri"/>
        </w:rPr>
        <w:t>ed</w:t>
      </w:r>
      <w:r w:rsidR="009C3EE5" w:rsidRPr="00BF6573">
        <w:rPr>
          <w:rFonts w:ascii="Calibri" w:eastAsia="Calibri" w:hAnsi="Calibri" w:cs="Calibri"/>
          <w:spacing w:val="3"/>
        </w:rPr>
        <w:t xml:space="preserve"> </w:t>
      </w:r>
      <w:r w:rsidR="009C3EE5" w:rsidRPr="00BF6573">
        <w:rPr>
          <w:rFonts w:ascii="Calibri" w:eastAsia="Calibri" w:hAnsi="Calibri" w:cs="Calibri"/>
        </w:rPr>
        <w:t>a</w:t>
      </w:r>
      <w:r w:rsidR="009C3EE5" w:rsidRPr="00BF6573">
        <w:rPr>
          <w:rFonts w:ascii="Calibri" w:eastAsia="Calibri" w:hAnsi="Calibri" w:cs="Calibri"/>
          <w:spacing w:val="-6"/>
        </w:rPr>
        <w:t>n</w:t>
      </w:r>
      <w:r w:rsidR="009C3EE5" w:rsidRPr="00BF6573">
        <w:rPr>
          <w:rFonts w:ascii="Calibri" w:eastAsia="Calibri" w:hAnsi="Calibri" w:cs="Calibri"/>
        </w:rPr>
        <w:t>d</w:t>
      </w:r>
      <w:r w:rsidR="009C3EE5" w:rsidRPr="00BF6573">
        <w:rPr>
          <w:rFonts w:ascii="Calibri" w:eastAsia="Calibri" w:hAnsi="Calibri" w:cs="Calibri"/>
          <w:spacing w:val="2"/>
        </w:rPr>
        <w:t xml:space="preserve"> </w:t>
      </w:r>
      <w:r w:rsidR="009C3EE5" w:rsidRPr="00BF6573">
        <w:rPr>
          <w:rFonts w:ascii="Calibri" w:eastAsia="Calibri" w:hAnsi="Calibri" w:cs="Calibri"/>
        </w:rPr>
        <w:t>t</w:t>
      </w:r>
      <w:r w:rsidR="009C3EE5" w:rsidRPr="00BF6573">
        <w:rPr>
          <w:rFonts w:ascii="Calibri" w:eastAsia="Calibri" w:hAnsi="Calibri" w:cs="Calibri"/>
          <w:spacing w:val="-5"/>
        </w:rPr>
        <w:t>h</w:t>
      </w:r>
      <w:r w:rsidR="009C3EE5" w:rsidRPr="00BF6573">
        <w:rPr>
          <w:rFonts w:ascii="Calibri" w:eastAsia="Calibri" w:hAnsi="Calibri" w:cs="Calibri"/>
        </w:rPr>
        <w:t>e</w:t>
      </w:r>
      <w:r w:rsidR="009C3EE5" w:rsidRPr="00BF6573">
        <w:rPr>
          <w:rFonts w:ascii="Calibri" w:eastAsia="Calibri" w:hAnsi="Calibri" w:cs="Calibri"/>
          <w:spacing w:val="-1"/>
        </w:rPr>
        <w:t xml:space="preserve"> </w:t>
      </w:r>
      <w:r w:rsidR="009C3EE5" w:rsidRPr="00BF6573">
        <w:rPr>
          <w:rFonts w:ascii="Calibri" w:eastAsia="Calibri" w:hAnsi="Calibri" w:cs="Calibri"/>
          <w:spacing w:val="2"/>
        </w:rPr>
        <w:t>m</w:t>
      </w:r>
      <w:r w:rsidR="009C3EE5" w:rsidRPr="00BF6573">
        <w:rPr>
          <w:rFonts w:ascii="Calibri" w:eastAsia="Calibri" w:hAnsi="Calibri" w:cs="Calibri"/>
        </w:rPr>
        <w:t>ann</w:t>
      </w:r>
      <w:r w:rsidR="009C3EE5" w:rsidRPr="00BF6573">
        <w:rPr>
          <w:rFonts w:ascii="Calibri" w:eastAsia="Calibri" w:hAnsi="Calibri" w:cs="Calibri"/>
          <w:spacing w:val="-5"/>
        </w:rPr>
        <w:t>e</w:t>
      </w:r>
      <w:r w:rsidR="009C3EE5" w:rsidRPr="00BF6573">
        <w:rPr>
          <w:rFonts w:ascii="Calibri" w:eastAsia="Calibri" w:hAnsi="Calibri" w:cs="Calibri"/>
        </w:rPr>
        <w:t xml:space="preserve">r </w:t>
      </w:r>
      <w:r w:rsidR="009C3EE5" w:rsidRPr="00BF6573">
        <w:rPr>
          <w:rFonts w:ascii="Calibri" w:eastAsia="Calibri" w:hAnsi="Calibri" w:cs="Calibri"/>
          <w:spacing w:val="2"/>
        </w:rPr>
        <w:t>i</w:t>
      </w:r>
      <w:r w:rsidR="009C3EE5" w:rsidRPr="00BF6573">
        <w:rPr>
          <w:rFonts w:ascii="Calibri" w:eastAsia="Calibri" w:hAnsi="Calibri" w:cs="Calibri"/>
        </w:rPr>
        <w:t>n</w:t>
      </w:r>
      <w:r w:rsidR="009C3EE5" w:rsidRPr="00BF6573">
        <w:rPr>
          <w:rFonts w:ascii="Calibri" w:eastAsia="Calibri" w:hAnsi="Calibri" w:cs="Calibri"/>
          <w:spacing w:val="-2"/>
        </w:rPr>
        <w:t xml:space="preserve"> </w:t>
      </w:r>
      <w:r w:rsidR="009C3EE5" w:rsidRPr="00BF6573">
        <w:rPr>
          <w:rFonts w:ascii="Calibri" w:eastAsia="Calibri" w:hAnsi="Calibri" w:cs="Calibri"/>
        </w:rPr>
        <w:t>wh</w:t>
      </w:r>
      <w:r w:rsidR="009C3EE5" w:rsidRPr="00BF6573">
        <w:rPr>
          <w:rFonts w:ascii="Calibri" w:eastAsia="Calibri" w:hAnsi="Calibri" w:cs="Calibri"/>
          <w:spacing w:val="-3"/>
        </w:rPr>
        <w:t>i</w:t>
      </w:r>
      <w:r w:rsidR="009C3EE5" w:rsidRPr="00BF6573">
        <w:rPr>
          <w:rFonts w:ascii="Calibri" w:eastAsia="Calibri" w:hAnsi="Calibri" w:cs="Calibri"/>
          <w:spacing w:val="1"/>
        </w:rPr>
        <w:t>c</w:t>
      </w:r>
      <w:r w:rsidR="009C3EE5" w:rsidRPr="00BF6573">
        <w:rPr>
          <w:rFonts w:ascii="Calibri" w:eastAsia="Calibri" w:hAnsi="Calibri" w:cs="Calibri"/>
        </w:rPr>
        <w:t>h you</w:t>
      </w:r>
      <w:r w:rsidR="009C3EE5" w:rsidRPr="00BF6573">
        <w:rPr>
          <w:rFonts w:ascii="Calibri" w:eastAsia="Calibri" w:hAnsi="Calibri" w:cs="Calibri"/>
          <w:spacing w:val="2"/>
        </w:rPr>
        <w:t xml:space="preserve"> </w:t>
      </w:r>
      <w:r w:rsidR="009C3EE5" w:rsidRPr="00BF6573">
        <w:rPr>
          <w:rFonts w:ascii="Calibri" w:eastAsia="Calibri" w:hAnsi="Calibri" w:cs="Calibri"/>
          <w:spacing w:val="-2"/>
        </w:rPr>
        <w:t>s</w:t>
      </w:r>
      <w:r w:rsidR="009C3EE5" w:rsidRPr="00BF6573">
        <w:rPr>
          <w:rFonts w:ascii="Calibri" w:eastAsia="Calibri" w:hAnsi="Calibri" w:cs="Calibri"/>
        </w:rPr>
        <w:t>hould</w:t>
      </w:r>
      <w:r w:rsidR="009C3EE5" w:rsidRPr="00BF6573">
        <w:rPr>
          <w:rFonts w:ascii="Calibri" w:eastAsia="Calibri" w:hAnsi="Calibri" w:cs="Calibri"/>
          <w:spacing w:val="-2"/>
        </w:rPr>
        <w:t xml:space="preserve"> </w:t>
      </w:r>
      <w:r w:rsidR="009C3EE5" w:rsidRPr="00BF6573">
        <w:rPr>
          <w:rFonts w:ascii="Calibri" w:eastAsia="Calibri" w:hAnsi="Calibri" w:cs="Calibri"/>
          <w:spacing w:val="-3"/>
        </w:rPr>
        <w:t>r</w:t>
      </w:r>
      <w:r w:rsidR="009C3EE5" w:rsidRPr="00BF6573">
        <w:rPr>
          <w:rFonts w:ascii="Calibri" w:eastAsia="Calibri" w:hAnsi="Calibri" w:cs="Calibri"/>
        </w:rPr>
        <w:t>e</w:t>
      </w:r>
      <w:r w:rsidR="009C3EE5" w:rsidRPr="00BF6573">
        <w:rPr>
          <w:rFonts w:ascii="Calibri" w:eastAsia="Calibri" w:hAnsi="Calibri" w:cs="Calibri"/>
          <w:spacing w:val="-2"/>
        </w:rPr>
        <w:t>s</w:t>
      </w:r>
      <w:r w:rsidR="009C3EE5" w:rsidRPr="00BF6573">
        <w:rPr>
          <w:rFonts w:ascii="Calibri" w:eastAsia="Calibri" w:hAnsi="Calibri" w:cs="Calibri"/>
        </w:rPr>
        <w:t>pond</w:t>
      </w:r>
      <w:r w:rsidR="009C3EE5" w:rsidRPr="00BF6573">
        <w:rPr>
          <w:rFonts w:ascii="Calibri" w:eastAsia="Calibri" w:hAnsi="Calibri" w:cs="Calibri"/>
          <w:spacing w:val="1"/>
        </w:rPr>
        <w:t xml:space="preserve"> </w:t>
      </w:r>
      <w:r w:rsidR="009C3EE5">
        <w:rPr>
          <w:rFonts w:ascii="Calibri" w:eastAsia="Calibri" w:hAnsi="Calibri" w:cs="Calibri"/>
          <w:spacing w:val="1"/>
        </w:rPr>
        <w:t xml:space="preserve">to this invitation </w:t>
      </w:r>
      <w:r w:rsidR="009C3EE5" w:rsidRPr="00BF6573">
        <w:rPr>
          <w:rFonts w:ascii="Calibri" w:eastAsia="Calibri" w:hAnsi="Calibri" w:cs="Calibri"/>
          <w:spacing w:val="-5"/>
        </w:rPr>
        <w:t>a</w:t>
      </w:r>
      <w:r w:rsidR="009C3EE5" w:rsidRPr="00BF6573">
        <w:rPr>
          <w:rFonts w:ascii="Calibri" w:eastAsia="Calibri" w:hAnsi="Calibri" w:cs="Calibri"/>
          <w:spacing w:val="2"/>
        </w:rPr>
        <w:t>r</w:t>
      </w:r>
      <w:r w:rsidR="009C3EE5" w:rsidRPr="00BF6573">
        <w:rPr>
          <w:rFonts w:ascii="Calibri" w:eastAsia="Calibri" w:hAnsi="Calibri" w:cs="Calibri"/>
        </w:rPr>
        <w:t>e</w:t>
      </w:r>
      <w:r w:rsidR="009C3EE5" w:rsidRPr="00BF6573">
        <w:rPr>
          <w:rFonts w:ascii="Calibri" w:eastAsia="Calibri" w:hAnsi="Calibri" w:cs="Calibri"/>
          <w:spacing w:val="-1"/>
        </w:rPr>
        <w:t xml:space="preserve"> </w:t>
      </w:r>
      <w:r w:rsidR="009C3EE5" w:rsidRPr="00BF6573">
        <w:rPr>
          <w:rFonts w:ascii="Calibri" w:eastAsia="Calibri" w:hAnsi="Calibri" w:cs="Calibri"/>
        </w:rPr>
        <w:t>de</w:t>
      </w:r>
      <w:r w:rsidR="009C3EE5" w:rsidRPr="00BF6573">
        <w:rPr>
          <w:rFonts w:ascii="Calibri" w:eastAsia="Calibri" w:hAnsi="Calibri" w:cs="Calibri"/>
          <w:spacing w:val="-4"/>
        </w:rPr>
        <w:t>f</w:t>
      </w:r>
      <w:r w:rsidR="009C3EE5" w:rsidRPr="00BF6573">
        <w:rPr>
          <w:rFonts w:ascii="Calibri" w:eastAsia="Calibri" w:hAnsi="Calibri" w:cs="Calibri"/>
          <w:spacing w:val="2"/>
        </w:rPr>
        <w:t>i</w:t>
      </w:r>
      <w:r w:rsidR="009C3EE5" w:rsidRPr="00BF6573">
        <w:rPr>
          <w:rFonts w:ascii="Calibri" w:eastAsia="Calibri" w:hAnsi="Calibri" w:cs="Calibri"/>
        </w:rPr>
        <w:t>ned</w:t>
      </w:r>
      <w:r w:rsidR="009C3EE5" w:rsidRPr="00BF6573">
        <w:rPr>
          <w:rFonts w:ascii="Calibri" w:eastAsia="Calibri" w:hAnsi="Calibri" w:cs="Calibri"/>
          <w:spacing w:val="-2"/>
        </w:rPr>
        <w:t xml:space="preserve"> </w:t>
      </w:r>
      <w:r w:rsidR="009C3EE5">
        <w:rPr>
          <w:rFonts w:ascii="Calibri" w:eastAsia="Calibri" w:hAnsi="Calibri" w:cs="Calibri"/>
          <w:spacing w:val="-2"/>
        </w:rPr>
        <w:t>below.</w:t>
      </w:r>
    </w:p>
    <w:p w14:paraId="41370000" w14:textId="77777777" w:rsidR="009C3EE5" w:rsidRDefault="009C3EE5" w:rsidP="009C3EE5">
      <w:r>
        <w:rPr>
          <w:b/>
        </w:rPr>
        <w:t>2. B</w:t>
      </w:r>
      <w:r w:rsidRPr="00866F9D">
        <w:rPr>
          <w:b/>
        </w:rPr>
        <w:t>ackground</w:t>
      </w:r>
      <w:r>
        <w:t xml:space="preserve"> </w:t>
      </w:r>
    </w:p>
    <w:p w14:paraId="555E3992" w14:textId="77777777" w:rsidR="002E517D" w:rsidRDefault="002E517D" w:rsidP="009C3EE5">
      <w:r>
        <w:t>In operation since 1997, Ramco specialises in the resale of surplus assets on behalf of government, public sector clients and commercial entities. These assets range from teaspoons to dockside cranes and desks to landing craft.</w:t>
      </w:r>
    </w:p>
    <w:p w14:paraId="7607D4E4" w14:textId="027631B7" w:rsidR="009C3EE5" w:rsidRDefault="002E517D" w:rsidP="009C3EE5">
      <w:r>
        <w:t xml:space="preserve">Delivery of these services requires large warehousing and external storage </w:t>
      </w:r>
      <w:r w:rsidR="00E03887">
        <w:t>capabilities</w:t>
      </w:r>
      <w:r>
        <w:t xml:space="preserve"> and therefore lighting </w:t>
      </w:r>
      <w:r w:rsidR="00E03887">
        <w:t xml:space="preserve">makes up a high proportion of total electricity costs. Upgrading the company’s existing lighting to </w:t>
      </w:r>
      <w:r w:rsidR="00626C4D">
        <w:t>modern</w:t>
      </w:r>
      <w:r w:rsidR="00E03887">
        <w:t xml:space="preserve"> technology LED lighting will generate a cost saving and positive environmental impact.</w:t>
      </w:r>
      <w:r>
        <w:t xml:space="preserve"> </w:t>
      </w:r>
    </w:p>
    <w:p w14:paraId="257F2751" w14:textId="77777777" w:rsidR="009C3EE5" w:rsidRPr="00FE0948" w:rsidRDefault="009C3EE5" w:rsidP="009C3EE5">
      <w:pPr>
        <w:rPr>
          <w:b/>
        </w:rPr>
      </w:pPr>
      <w:r>
        <w:rPr>
          <w:b/>
        </w:rPr>
        <w:t>3.</w:t>
      </w:r>
      <w:r w:rsidRPr="00FE0948">
        <w:rPr>
          <w:b/>
        </w:rPr>
        <w:t>Tender Details</w:t>
      </w:r>
    </w:p>
    <w:p w14:paraId="1A1404E7" w14:textId="4C67B4EA" w:rsidR="009C3EE5" w:rsidRDefault="009C3EE5" w:rsidP="009C3EE5">
      <w:r>
        <w:t xml:space="preserve">The contracting authority for the purpose of this </w:t>
      </w:r>
      <w:r w:rsidR="00626C4D">
        <w:t>I</w:t>
      </w:r>
      <w:r>
        <w:t xml:space="preserve">nvitation to </w:t>
      </w:r>
      <w:r w:rsidR="00626C4D">
        <w:t>Q</w:t>
      </w:r>
      <w:r>
        <w:t xml:space="preserve">uote is </w:t>
      </w:r>
      <w:r w:rsidR="00091D64">
        <w:t>Ramco (UK) Limited, Church Road South, Skegness, Lincolnshire, PE25 3RS.</w:t>
      </w:r>
      <w:r>
        <w:t xml:space="preserve"> </w:t>
      </w:r>
    </w:p>
    <w:p w14:paraId="0D0CC76C" w14:textId="77777777" w:rsidR="009C3EE5" w:rsidRDefault="009C3EE5" w:rsidP="009C3EE5">
      <w:pPr>
        <w:rPr>
          <w:b/>
        </w:rPr>
      </w:pPr>
      <w:r>
        <w:rPr>
          <w:b/>
        </w:rPr>
        <w:t xml:space="preserve">4. </w:t>
      </w:r>
      <w:r w:rsidRPr="00991B4C">
        <w:rPr>
          <w:b/>
        </w:rPr>
        <w:t xml:space="preserve">Specification </w:t>
      </w:r>
    </w:p>
    <w:p w14:paraId="3E4B21DF" w14:textId="332E4004" w:rsidR="009C3EE5" w:rsidRPr="004D0950" w:rsidRDefault="009C3EE5" w:rsidP="009C3EE5">
      <w:pPr>
        <w:rPr>
          <w:b/>
          <w:u w:val="single"/>
        </w:rPr>
      </w:pPr>
      <w:r w:rsidRPr="00E31538">
        <w:t xml:space="preserve">The </w:t>
      </w:r>
      <w:r>
        <w:t xml:space="preserve">requirements </w:t>
      </w:r>
      <w:r w:rsidRPr="00E31538">
        <w:t xml:space="preserve">to be provided are set out in the </w:t>
      </w:r>
      <w:r w:rsidR="00626C4D">
        <w:t>appendix attached</w:t>
      </w:r>
      <w:r w:rsidR="001A5119">
        <w:t xml:space="preserve"> (Table: LED Lighting Details)</w:t>
      </w:r>
      <w:r w:rsidR="00626C4D">
        <w:t>.</w:t>
      </w:r>
    </w:p>
    <w:p w14:paraId="5DABEE95" w14:textId="77777777" w:rsidR="009C3EE5" w:rsidRDefault="009C3EE5" w:rsidP="009C3EE5">
      <w:r>
        <w:rPr>
          <w:b/>
        </w:rPr>
        <w:t xml:space="preserve">5. Quotation </w:t>
      </w:r>
      <w:r w:rsidRPr="0092507F">
        <w:rPr>
          <w:b/>
        </w:rPr>
        <w:t>Requirements</w:t>
      </w:r>
      <w:r>
        <w:t xml:space="preserve"> </w:t>
      </w:r>
    </w:p>
    <w:p w14:paraId="27ECB727" w14:textId="77777777" w:rsidR="009C3EE5" w:rsidRDefault="009C3EE5" w:rsidP="009C3EE5">
      <w:r>
        <w:t xml:space="preserve">Your quotation should include: </w:t>
      </w:r>
    </w:p>
    <w:p w14:paraId="3F3B11A9" w14:textId="5D6F5B26" w:rsidR="009C3EE5" w:rsidRDefault="00E03887" w:rsidP="009C3EE5">
      <w:pPr>
        <w:pStyle w:val="ListParagraph"/>
        <w:numPr>
          <w:ilvl w:val="0"/>
          <w:numId w:val="34"/>
        </w:numPr>
      </w:pPr>
      <w:r>
        <w:t xml:space="preserve">Company information – please complete the attached “Request for Company Information”. </w:t>
      </w:r>
    </w:p>
    <w:p w14:paraId="5821469A" w14:textId="77777777" w:rsidR="009C3EE5" w:rsidRDefault="009C3EE5" w:rsidP="009C3EE5">
      <w:pPr>
        <w:pStyle w:val="ListParagraph"/>
      </w:pPr>
    </w:p>
    <w:p w14:paraId="0F9E635B" w14:textId="0E2E4C15" w:rsidR="009C3EE5" w:rsidRDefault="009C3EE5" w:rsidP="009C3EE5">
      <w:pPr>
        <w:pStyle w:val="ListParagraph"/>
        <w:numPr>
          <w:ilvl w:val="0"/>
          <w:numId w:val="34"/>
        </w:numPr>
      </w:pPr>
      <w:r>
        <w:t>Examples of references for previous work which is relevant</w:t>
      </w:r>
      <w:r w:rsidR="00E03887">
        <w:t>.</w:t>
      </w:r>
    </w:p>
    <w:p w14:paraId="4A5652A1" w14:textId="77777777" w:rsidR="009C3EE5" w:rsidRDefault="009C3EE5" w:rsidP="009C3EE5">
      <w:pPr>
        <w:pStyle w:val="ListParagraph"/>
      </w:pPr>
    </w:p>
    <w:p w14:paraId="407849D5" w14:textId="6B0BCB76" w:rsidR="00E03887" w:rsidRPr="00626C4D" w:rsidRDefault="009C3EE5" w:rsidP="00626C4D">
      <w:pPr>
        <w:pStyle w:val="ListParagraph"/>
        <w:numPr>
          <w:ilvl w:val="0"/>
          <w:numId w:val="34"/>
        </w:numPr>
        <w:spacing w:after="0" w:line="240" w:lineRule="atLeast"/>
        <w:rPr>
          <w:rFonts w:eastAsia="Times New Roman" w:cstheme="minorHAnsi"/>
          <w:color w:val="000000"/>
        </w:rPr>
      </w:pPr>
      <w:r>
        <w:t xml:space="preserve">A detailed breakdown of costs. </w:t>
      </w:r>
      <w:r w:rsidRPr="00C419BD">
        <w:rPr>
          <w:rFonts w:eastAsia="Times New Roman" w:cstheme="minorHAnsi"/>
          <w:color w:val="000000"/>
        </w:rPr>
        <w:t>Prices should include packaging, delivery, installation, and any other charges</w:t>
      </w:r>
      <w:r>
        <w:rPr>
          <w:rFonts w:eastAsia="Times New Roman" w:cstheme="minorHAnsi"/>
          <w:color w:val="000000"/>
        </w:rPr>
        <w:t xml:space="preserve"> as well as the cost of any equipment or supplies</w:t>
      </w:r>
      <w:r w:rsidRPr="00C419BD">
        <w:rPr>
          <w:rFonts w:eastAsia="Times New Roman" w:cstheme="minorHAnsi"/>
          <w:color w:val="000000"/>
        </w:rPr>
        <w:t xml:space="preserve">. The total price should be shown exclusive of VAT. </w:t>
      </w:r>
      <w:r w:rsidRPr="00626C4D">
        <w:rPr>
          <w:rFonts w:eastAsia="Times New Roman" w:cstheme="minorHAnsi"/>
          <w:color w:val="000000"/>
        </w:rPr>
        <w:t>Your quote should be valid for at least 60 days</w:t>
      </w:r>
      <w:r w:rsidR="00626C4D">
        <w:rPr>
          <w:rFonts w:eastAsia="Times New Roman" w:cstheme="minorHAnsi"/>
          <w:color w:val="000000"/>
        </w:rPr>
        <w:t xml:space="preserve">. </w:t>
      </w:r>
      <w:r w:rsidRPr="00626C4D">
        <w:rPr>
          <w:rFonts w:eastAsia="Times New Roman" w:cstheme="minorHAnsi"/>
          <w:color w:val="000000"/>
        </w:rPr>
        <w:t>Please ensure your quotation includes relevant contact information</w:t>
      </w:r>
      <w:r w:rsidR="00626C4D">
        <w:rPr>
          <w:rFonts w:eastAsia="Times New Roman" w:cstheme="minorHAnsi"/>
          <w:color w:val="000000"/>
        </w:rPr>
        <w:t>.</w:t>
      </w:r>
    </w:p>
    <w:p w14:paraId="031B2CF4" w14:textId="77777777" w:rsidR="00E03887" w:rsidRPr="00E03887" w:rsidRDefault="00E03887" w:rsidP="00E03887">
      <w:pPr>
        <w:spacing w:after="0" w:line="240" w:lineRule="atLeast"/>
        <w:rPr>
          <w:rFonts w:eastAsia="Times New Roman" w:cstheme="minorHAnsi"/>
          <w:color w:val="000000"/>
        </w:rPr>
      </w:pPr>
    </w:p>
    <w:p w14:paraId="363C4555" w14:textId="64C348F1" w:rsidR="009C3EE5" w:rsidRDefault="00D16600" w:rsidP="00E03887">
      <w:pPr>
        <w:pStyle w:val="ListParagraph"/>
        <w:numPr>
          <w:ilvl w:val="0"/>
          <w:numId w:val="34"/>
        </w:numPr>
        <w:spacing w:after="0" w:line="240" w:lineRule="atLeast"/>
        <w:rPr>
          <w:rFonts w:eastAsia="Times New Roman" w:cstheme="minorHAnsi"/>
          <w:color w:val="000000"/>
        </w:rPr>
      </w:pPr>
      <w:r>
        <w:rPr>
          <w:rFonts w:eastAsia="Times New Roman" w:cstheme="minorHAnsi"/>
          <w:color w:val="000000"/>
        </w:rPr>
        <w:t xml:space="preserve">Estimated annual consumption (in kWh) of the existing lighting and the proposed new lighting based on </w:t>
      </w:r>
      <w:r w:rsidR="00626C4D">
        <w:rPr>
          <w:rFonts w:eastAsia="Times New Roman" w:cstheme="minorHAnsi"/>
          <w:color w:val="000000"/>
        </w:rPr>
        <w:t>the hours of use specified</w:t>
      </w:r>
      <w:r w:rsidR="001A5119">
        <w:rPr>
          <w:rFonts w:eastAsia="Times New Roman" w:cstheme="minorHAnsi"/>
          <w:color w:val="000000"/>
        </w:rPr>
        <w:t xml:space="preserve"> (Table: LED Lighting Details)</w:t>
      </w:r>
      <w:r>
        <w:rPr>
          <w:rFonts w:eastAsia="Times New Roman" w:cstheme="minorHAnsi"/>
          <w:color w:val="000000"/>
        </w:rPr>
        <w:t>.</w:t>
      </w:r>
    </w:p>
    <w:p w14:paraId="471163D3" w14:textId="77777777" w:rsidR="001A5119" w:rsidRPr="00D46874" w:rsidRDefault="001A5119" w:rsidP="00D46874">
      <w:pPr>
        <w:pStyle w:val="ListParagraph"/>
        <w:rPr>
          <w:rFonts w:eastAsia="Times New Roman" w:cstheme="minorHAnsi"/>
          <w:color w:val="000000"/>
        </w:rPr>
      </w:pPr>
    </w:p>
    <w:p w14:paraId="53A39ED6" w14:textId="490231F2" w:rsidR="001A5119" w:rsidRPr="00D16600" w:rsidRDefault="001A5119" w:rsidP="00E03887">
      <w:pPr>
        <w:pStyle w:val="ListParagraph"/>
        <w:numPr>
          <w:ilvl w:val="0"/>
          <w:numId w:val="34"/>
        </w:numPr>
        <w:spacing w:after="0" w:line="240" w:lineRule="atLeast"/>
        <w:rPr>
          <w:rFonts w:eastAsia="Times New Roman" w:cstheme="minorHAnsi"/>
          <w:color w:val="000000"/>
        </w:rPr>
      </w:pPr>
      <w:r>
        <w:rPr>
          <w:rFonts w:eastAsia="Times New Roman" w:cstheme="minorHAnsi"/>
          <w:color w:val="000000"/>
        </w:rPr>
        <w:t xml:space="preserve">In addition to your proposal documents, you </w:t>
      </w:r>
      <w:r w:rsidR="00B21FC6">
        <w:rPr>
          <w:rFonts w:eastAsia="Times New Roman" w:cstheme="minorHAnsi"/>
          <w:color w:val="000000"/>
        </w:rPr>
        <w:t xml:space="preserve">are required to fill the appendix Table: LED </w:t>
      </w:r>
      <w:r w:rsidR="00B21FC6">
        <w:rPr>
          <w:rFonts w:eastAsia="Times New Roman" w:cstheme="minorHAnsi"/>
          <w:color w:val="000000"/>
        </w:rPr>
        <w:lastRenderedPageBreak/>
        <w:t xml:space="preserve">Lighting </w:t>
      </w:r>
      <w:r w:rsidR="00B21FC6" w:rsidRPr="009D0901">
        <w:rPr>
          <w:rFonts w:eastAsia="Times New Roman" w:cstheme="minorHAnsi"/>
        </w:rPr>
        <w:t>Details,</w:t>
      </w:r>
      <w:r w:rsidR="00AB4BE9" w:rsidRPr="00D46874">
        <w:t xml:space="preserve"> </w:t>
      </w:r>
      <w:r w:rsidR="00AB4BE9" w:rsidRPr="009D0901">
        <w:rPr>
          <w:rFonts w:eastAsia="Times New Roman" w:cstheme="minorHAnsi"/>
        </w:rPr>
        <w:t xml:space="preserve">including numbers, wattages, and types of lighting of existing lighting and proposed solution including replacement numbers, </w:t>
      </w:r>
      <w:proofErr w:type="gramStart"/>
      <w:r w:rsidR="00AB4BE9" w:rsidRPr="009D0901">
        <w:rPr>
          <w:rFonts w:eastAsia="Times New Roman" w:cstheme="minorHAnsi"/>
        </w:rPr>
        <w:t>types</w:t>
      </w:r>
      <w:proofErr w:type="gramEnd"/>
      <w:r w:rsidR="00AB4BE9" w:rsidRPr="009D0901">
        <w:rPr>
          <w:rFonts w:eastAsia="Times New Roman" w:cstheme="minorHAnsi"/>
        </w:rPr>
        <w:t xml:space="preserve"> and wattages</w:t>
      </w:r>
      <w:r w:rsidR="00B21FC6" w:rsidRPr="009D0901">
        <w:rPr>
          <w:rFonts w:eastAsia="Times New Roman" w:cstheme="minorHAnsi"/>
        </w:rPr>
        <w:t xml:space="preserve"> so </w:t>
      </w:r>
      <w:r w:rsidR="00B21FC6">
        <w:rPr>
          <w:rFonts w:eastAsia="Times New Roman" w:cstheme="minorHAnsi"/>
          <w:color w:val="000000"/>
        </w:rPr>
        <w:t xml:space="preserve">all quotations submitted can be compared objectively according to the evaluation criteria described below. </w:t>
      </w:r>
    </w:p>
    <w:p w14:paraId="792811FF" w14:textId="13840C97" w:rsidR="00D16600" w:rsidRPr="00D46874" w:rsidRDefault="00D16600" w:rsidP="00D16600">
      <w:pPr>
        <w:spacing w:after="0" w:line="240" w:lineRule="atLeast"/>
        <w:rPr>
          <w:rFonts w:eastAsia="Times New Roman" w:cstheme="minorHAnsi"/>
          <w:color w:val="000000"/>
          <w:lang w:val="en-US"/>
        </w:rPr>
      </w:pPr>
    </w:p>
    <w:p w14:paraId="4BE3C6E2" w14:textId="406CBB35" w:rsidR="00D16600" w:rsidRPr="00AA18DC" w:rsidRDefault="00D16600" w:rsidP="00D16600">
      <w:pPr>
        <w:pStyle w:val="ListParagraph"/>
        <w:numPr>
          <w:ilvl w:val="0"/>
          <w:numId w:val="34"/>
        </w:numPr>
        <w:spacing w:after="0" w:line="240" w:lineRule="atLeast"/>
        <w:rPr>
          <w:rFonts w:eastAsia="Times New Roman" w:cstheme="minorHAnsi"/>
          <w:color w:val="000000"/>
        </w:rPr>
      </w:pPr>
      <w:r w:rsidRPr="00E03887">
        <w:t>A proposed workflow to show the interaction between yourself and Ramco from the time an</w:t>
      </w:r>
      <w:r w:rsidRPr="003F12A6">
        <w:t xml:space="preserve"> order is placed to the installation </w:t>
      </w:r>
      <w:r w:rsidR="007508AE">
        <w:t xml:space="preserve">being complete </w:t>
      </w:r>
      <w:r>
        <w:t xml:space="preserve">and meeting </w:t>
      </w:r>
      <w:r w:rsidRPr="003F12A6">
        <w:t xml:space="preserve">of </w:t>
      </w:r>
      <w:r>
        <w:t xml:space="preserve">all </w:t>
      </w:r>
      <w:r w:rsidRPr="003F12A6">
        <w:t xml:space="preserve">the </w:t>
      </w:r>
      <w:r>
        <w:t>requirements</w:t>
      </w:r>
      <w:r w:rsidR="007508AE">
        <w:t xml:space="preserve"> as detailed in your quote</w:t>
      </w:r>
      <w:r>
        <w:t>.</w:t>
      </w:r>
      <w:r w:rsidR="00626C4D">
        <w:t xml:space="preserve"> Due to the short </w:t>
      </w:r>
      <w:r w:rsidR="006E6625">
        <w:t>timeframe, t</w:t>
      </w:r>
      <w:r w:rsidR="00626C4D">
        <w:t xml:space="preserve">he successful supplier will be permitted to work on site between 7am and 6pm </w:t>
      </w:r>
      <w:r w:rsidR="006E6625">
        <w:t>seven days per week</w:t>
      </w:r>
      <w:r w:rsidR="00626C4D">
        <w:t>.</w:t>
      </w:r>
    </w:p>
    <w:p w14:paraId="259D6453" w14:textId="77777777" w:rsidR="00AA18DC" w:rsidRPr="00AA18DC" w:rsidRDefault="00AA18DC" w:rsidP="00AA18DC">
      <w:pPr>
        <w:pStyle w:val="ListParagraph"/>
        <w:rPr>
          <w:rFonts w:eastAsia="Times New Roman" w:cstheme="minorHAnsi"/>
          <w:color w:val="000000"/>
        </w:rPr>
      </w:pPr>
    </w:p>
    <w:p w14:paraId="73913B50" w14:textId="6F84E958" w:rsidR="00AA18DC" w:rsidRDefault="00AA18DC" w:rsidP="00D16600">
      <w:pPr>
        <w:pStyle w:val="ListParagraph"/>
        <w:numPr>
          <w:ilvl w:val="0"/>
          <w:numId w:val="34"/>
        </w:numPr>
        <w:spacing w:after="0" w:line="240" w:lineRule="atLeast"/>
        <w:rPr>
          <w:rFonts w:eastAsia="Times New Roman" w:cstheme="minorHAnsi"/>
          <w:color w:val="000000"/>
        </w:rPr>
      </w:pPr>
      <w:r>
        <w:rPr>
          <w:rFonts w:eastAsia="Times New Roman" w:cstheme="minorHAnsi"/>
          <w:color w:val="000000"/>
        </w:rPr>
        <w:t>Copies of the following insurance policies confirming the name of the insurer; policy number; extent of cover; and expiry date:</w:t>
      </w:r>
    </w:p>
    <w:p w14:paraId="2D80E7D7" w14:textId="77777777" w:rsidR="00AA18DC" w:rsidRPr="00AA18DC" w:rsidRDefault="00AA18DC" w:rsidP="00AA18DC">
      <w:pPr>
        <w:pStyle w:val="ListParagraph"/>
        <w:rPr>
          <w:rFonts w:eastAsia="Times New Roman" w:cstheme="minorHAnsi"/>
          <w:color w:val="000000"/>
        </w:rPr>
      </w:pPr>
    </w:p>
    <w:p w14:paraId="7D07C0EB" w14:textId="0BB97C49" w:rsidR="00AA18DC" w:rsidRPr="00AA18DC" w:rsidRDefault="00AA18DC" w:rsidP="00AA18DC">
      <w:pPr>
        <w:pStyle w:val="ListParagraph"/>
        <w:numPr>
          <w:ilvl w:val="1"/>
          <w:numId w:val="34"/>
        </w:numPr>
        <w:spacing w:after="0" w:line="240" w:lineRule="atLeast"/>
        <w:rPr>
          <w:rFonts w:eastAsia="Times New Roman" w:cstheme="minorHAnsi"/>
          <w:color w:val="000000"/>
        </w:rPr>
      </w:pPr>
      <w:r>
        <w:rPr>
          <w:rFonts w:ascii="Calibri" w:eastAsia="Calibri" w:hAnsi="Calibri" w:cs="Calibri"/>
          <w:spacing w:val="1"/>
        </w:rPr>
        <w:t>Employer's Liability Insurance (minimum £</w:t>
      </w:r>
      <w:r w:rsidR="00D46874">
        <w:rPr>
          <w:rFonts w:ascii="Calibri" w:eastAsia="Calibri" w:hAnsi="Calibri" w:cs="Calibri"/>
          <w:spacing w:val="1"/>
        </w:rPr>
        <w:t>10</w:t>
      </w:r>
      <w:r>
        <w:rPr>
          <w:rFonts w:ascii="Calibri" w:eastAsia="Calibri" w:hAnsi="Calibri" w:cs="Calibri"/>
          <w:spacing w:val="1"/>
        </w:rPr>
        <w:t>m)</w:t>
      </w:r>
    </w:p>
    <w:p w14:paraId="7B78DE1A" w14:textId="4515C720" w:rsidR="00AA18DC" w:rsidRPr="00AA18DC" w:rsidRDefault="00AA18DC" w:rsidP="00AA18DC">
      <w:pPr>
        <w:pStyle w:val="ListParagraph"/>
        <w:numPr>
          <w:ilvl w:val="1"/>
          <w:numId w:val="34"/>
        </w:numPr>
        <w:spacing w:after="0" w:line="240" w:lineRule="atLeast"/>
        <w:rPr>
          <w:rFonts w:eastAsia="Times New Roman" w:cstheme="minorHAnsi"/>
          <w:color w:val="000000"/>
        </w:rPr>
      </w:pPr>
      <w:r>
        <w:rPr>
          <w:rFonts w:ascii="Calibri" w:eastAsia="Calibri" w:hAnsi="Calibri" w:cs="Calibri"/>
          <w:spacing w:val="1"/>
        </w:rPr>
        <w:t>Public Liability Insurance (minimum £5m)</w:t>
      </w:r>
    </w:p>
    <w:p w14:paraId="5EFE4D12" w14:textId="77777777" w:rsidR="00E03887" w:rsidRPr="00E03887" w:rsidRDefault="00E03887" w:rsidP="00E03887">
      <w:pPr>
        <w:spacing w:after="0" w:line="240" w:lineRule="atLeast"/>
        <w:rPr>
          <w:rFonts w:eastAsia="Times New Roman" w:cstheme="minorHAnsi"/>
          <w:color w:val="000000"/>
        </w:rPr>
      </w:pPr>
    </w:p>
    <w:p w14:paraId="413C96C9" w14:textId="77777777" w:rsidR="009C3EE5" w:rsidRPr="00222B96" w:rsidRDefault="009C3EE5" w:rsidP="009C3EE5">
      <w:pPr>
        <w:rPr>
          <w:b/>
        </w:rPr>
      </w:pPr>
      <w:r w:rsidRPr="00222B96">
        <w:rPr>
          <w:b/>
        </w:rPr>
        <w:t xml:space="preserve">6. Contract Term </w:t>
      </w:r>
    </w:p>
    <w:p w14:paraId="4C716CBE" w14:textId="1D54E4E2" w:rsidR="009C3EE5" w:rsidRDefault="009C3EE5" w:rsidP="009C3EE5">
      <w:r>
        <w:t>All work relating to this quotation must be completed and signed off by</w:t>
      </w:r>
      <w:r w:rsidR="00E03887" w:rsidRPr="00D46874">
        <w:t xml:space="preserve"> </w:t>
      </w:r>
      <w:r w:rsidR="00AB4BE9" w:rsidRPr="009D0901">
        <w:t>30</w:t>
      </w:r>
      <w:r w:rsidR="00AB4BE9" w:rsidRPr="009D0901">
        <w:rPr>
          <w:vertAlign w:val="superscript"/>
        </w:rPr>
        <w:t>th</w:t>
      </w:r>
      <w:r w:rsidR="00AB4BE9" w:rsidRPr="009D0901">
        <w:t xml:space="preserve"> </w:t>
      </w:r>
      <w:r w:rsidR="00D46874">
        <w:t>April</w:t>
      </w:r>
      <w:r w:rsidR="00E03887">
        <w:t xml:space="preserve"> 202</w:t>
      </w:r>
      <w:r w:rsidR="006E6625">
        <w:t>1</w:t>
      </w:r>
      <w:r w:rsidRPr="00E03887">
        <w:t>.</w:t>
      </w:r>
      <w:r>
        <w:t xml:space="preserve"> </w:t>
      </w:r>
    </w:p>
    <w:p w14:paraId="3665990E" w14:textId="77777777" w:rsidR="009C3EE5" w:rsidRPr="004C3BA0" w:rsidRDefault="009C3EE5" w:rsidP="009C3EE5">
      <w:pPr>
        <w:rPr>
          <w:b/>
        </w:rPr>
      </w:pPr>
      <w:r w:rsidRPr="004C3BA0">
        <w:rPr>
          <w:b/>
        </w:rPr>
        <w:t xml:space="preserve">7. Payment Terms </w:t>
      </w:r>
    </w:p>
    <w:p w14:paraId="72AD745E" w14:textId="2670A08A" w:rsidR="009C3EE5" w:rsidRDefault="00EF3400" w:rsidP="009C3EE5">
      <w:r>
        <w:t>Payment will be made within 30 days of the latter of completion of the project and receipt of the Supplier’s invoice.</w:t>
      </w:r>
    </w:p>
    <w:p w14:paraId="03562287" w14:textId="77777777" w:rsidR="009C3EE5" w:rsidRDefault="009C3EE5" w:rsidP="009C3EE5">
      <w:r w:rsidRPr="00E479AE">
        <w:rPr>
          <w:b/>
        </w:rPr>
        <w:t>8.</w:t>
      </w:r>
      <w:r>
        <w:t xml:space="preserve"> </w:t>
      </w:r>
      <w:r w:rsidRPr="00E479AE">
        <w:rPr>
          <w:b/>
        </w:rPr>
        <w:t>Contract Management</w:t>
      </w:r>
      <w:r>
        <w:t xml:space="preserve">  </w:t>
      </w:r>
    </w:p>
    <w:p w14:paraId="1A774992" w14:textId="3B12C56C" w:rsidR="009C3EE5" w:rsidRDefault="006E6625" w:rsidP="009C3EE5">
      <w:r>
        <w:t xml:space="preserve">All supplier personnel will be required to attend a site induction on the first day of attendance to site. Your personnel will be required to follow Ramco’s health and safety instructions. Due to Covid-19, they must also wear a face covering at all times whilst on site, both internal and external. Dedicated </w:t>
      </w:r>
      <w:r w:rsidR="007508AE">
        <w:t>welfare</w:t>
      </w:r>
      <w:r>
        <w:t xml:space="preserve"> facilities will be provided for your team.</w:t>
      </w:r>
    </w:p>
    <w:p w14:paraId="6D4E262D" w14:textId="77777777" w:rsidR="009C3EE5" w:rsidRDefault="009C3EE5" w:rsidP="009C3EE5">
      <w:r w:rsidRPr="00E479AE">
        <w:rPr>
          <w:b/>
        </w:rPr>
        <w:t>9. Quality Assurance</w:t>
      </w:r>
      <w:r>
        <w:t xml:space="preserve"> </w:t>
      </w:r>
    </w:p>
    <w:p w14:paraId="6A1B78C4" w14:textId="77777777" w:rsidR="009C3EE5" w:rsidRDefault="009C3EE5" w:rsidP="009C3EE5">
      <w:r>
        <w:t>Please briefly outline your procedures for quality assuring your work.</w:t>
      </w:r>
    </w:p>
    <w:p w14:paraId="3AF4F11D" w14:textId="41783542" w:rsidR="009C3EE5" w:rsidRDefault="009C3EE5" w:rsidP="009C3EE5">
      <w:r>
        <w:t xml:space="preserve">Please detail any recognised quality management certification you may have, for example BS/EN/ISO9000. </w:t>
      </w:r>
    </w:p>
    <w:p w14:paraId="540AB619" w14:textId="77777777" w:rsidR="00AA18DC" w:rsidRDefault="00AA18DC" w:rsidP="00AA18DC">
      <w:r>
        <w:t xml:space="preserve">For the last 5 years please provide details of any director, partner or associate who has/have been involved with any company which has: </w:t>
      </w:r>
    </w:p>
    <w:p w14:paraId="103E0854" w14:textId="4C589054" w:rsidR="00AA18DC" w:rsidRDefault="00AA18DC" w:rsidP="00AA18DC">
      <w:pPr>
        <w:pStyle w:val="ListParagraph"/>
        <w:numPr>
          <w:ilvl w:val="0"/>
          <w:numId w:val="36"/>
        </w:numPr>
      </w:pPr>
      <w:r>
        <w:t>become bankrupt,</w:t>
      </w:r>
    </w:p>
    <w:p w14:paraId="54327F75" w14:textId="7CA5BDCE" w:rsidR="00AA18DC" w:rsidRDefault="00AA18DC" w:rsidP="00AA18DC">
      <w:pPr>
        <w:pStyle w:val="ListParagraph"/>
        <w:numPr>
          <w:ilvl w:val="0"/>
          <w:numId w:val="36"/>
        </w:numPr>
      </w:pPr>
      <w:r>
        <w:t>made a composition with its creditors,</w:t>
      </w:r>
    </w:p>
    <w:p w14:paraId="6DEF089F" w14:textId="7D6F7920" w:rsidR="00AA18DC" w:rsidRDefault="00AA18DC" w:rsidP="00AA18DC">
      <w:pPr>
        <w:pStyle w:val="ListParagraph"/>
        <w:numPr>
          <w:ilvl w:val="0"/>
          <w:numId w:val="36"/>
        </w:numPr>
      </w:pPr>
      <w:r>
        <w:t>had a winding up order made,</w:t>
      </w:r>
    </w:p>
    <w:p w14:paraId="2B43FB43" w14:textId="3886B30B" w:rsidR="00AA18DC" w:rsidRDefault="00AA18DC" w:rsidP="00AA18DC">
      <w:pPr>
        <w:pStyle w:val="ListParagraph"/>
        <w:numPr>
          <w:ilvl w:val="0"/>
          <w:numId w:val="36"/>
        </w:numPr>
      </w:pPr>
      <w:r>
        <w:t>had a resolution for voluntary winding up passed,</w:t>
      </w:r>
    </w:p>
    <w:p w14:paraId="422624A4" w14:textId="77777777" w:rsidR="00AA18DC" w:rsidRDefault="00AA18DC" w:rsidP="00AA18DC">
      <w:pPr>
        <w:pStyle w:val="ListParagraph"/>
        <w:numPr>
          <w:ilvl w:val="0"/>
          <w:numId w:val="36"/>
        </w:numPr>
      </w:pPr>
      <w:r>
        <w:t>had a proposed liquidator, receiver or manager appointed; or,</w:t>
      </w:r>
    </w:p>
    <w:p w14:paraId="39F8B99F" w14:textId="577766C8" w:rsidR="00AA18DC" w:rsidRDefault="00AA18DC" w:rsidP="00AA18DC">
      <w:pPr>
        <w:pStyle w:val="ListParagraph"/>
        <w:numPr>
          <w:ilvl w:val="0"/>
          <w:numId w:val="36"/>
        </w:numPr>
      </w:pPr>
      <w:r>
        <w:t>had an administrator</w:t>
      </w:r>
      <w:r w:rsidR="000E5005">
        <w:t>’</w:t>
      </w:r>
      <w:r>
        <w:t xml:space="preserve">s order made. </w:t>
      </w:r>
    </w:p>
    <w:p w14:paraId="3B9FF8E6" w14:textId="4E696632" w:rsidR="00A322B7" w:rsidRDefault="00AA18DC" w:rsidP="00AA18DC">
      <w:r>
        <w:t>These details must include the person's name, company name, position in the company and date of event.</w:t>
      </w:r>
    </w:p>
    <w:p w14:paraId="3C826ED8" w14:textId="0CE45191" w:rsidR="000E5005" w:rsidRDefault="000E5005" w:rsidP="00AA18DC"/>
    <w:p w14:paraId="2E19EB7D" w14:textId="77777777" w:rsidR="009D0901" w:rsidRDefault="009D0901" w:rsidP="00AA18DC"/>
    <w:p w14:paraId="61D2AD51" w14:textId="227C89B6" w:rsidR="009C3EE5" w:rsidRPr="00D2369A" w:rsidRDefault="009C3EE5" w:rsidP="009C3EE5">
      <w:pPr>
        <w:rPr>
          <w:b/>
        </w:rPr>
      </w:pPr>
      <w:r w:rsidRPr="00D2369A">
        <w:rPr>
          <w:b/>
        </w:rPr>
        <w:lastRenderedPageBreak/>
        <w:t xml:space="preserve">10. Award Criteria </w:t>
      </w:r>
      <w:r>
        <w:rPr>
          <w:b/>
        </w:rPr>
        <w:t>and eva</w:t>
      </w:r>
      <w:r w:rsidR="00EF3400">
        <w:rPr>
          <w:b/>
        </w:rPr>
        <w:t>l</w:t>
      </w:r>
      <w:r>
        <w:rPr>
          <w:b/>
        </w:rPr>
        <w:t>uation</w:t>
      </w:r>
    </w:p>
    <w:p w14:paraId="6A4FD6B6" w14:textId="233C1692" w:rsidR="009C3EE5" w:rsidRDefault="009C3EE5" w:rsidP="009C3EE5">
      <w:r>
        <w:t>The contract will be awarded to the most economically advantageous quotation evaluated against the following criteria.</w:t>
      </w:r>
    </w:p>
    <w:tbl>
      <w:tblPr>
        <w:tblStyle w:val="TableGrid"/>
        <w:tblW w:w="8307" w:type="dxa"/>
        <w:tblInd w:w="760" w:type="dxa"/>
        <w:tblLook w:val="04A0" w:firstRow="1" w:lastRow="0" w:firstColumn="1" w:lastColumn="0" w:noHBand="0" w:noVBand="1"/>
      </w:tblPr>
      <w:tblGrid>
        <w:gridCol w:w="6748"/>
        <w:gridCol w:w="1559"/>
      </w:tblGrid>
      <w:tr w:rsidR="00204336" w14:paraId="26F76C26" w14:textId="5E376E56" w:rsidTr="00204336">
        <w:tc>
          <w:tcPr>
            <w:tcW w:w="6748" w:type="dxa"/>
            <w:shd w:val="clear" w:color="auto" w:fill="BFBFBF" w:themeFill="background1" w:themeFillShade="BF"/>
          </w:tcPr>
          <w:p w14:paraId="13ECFF9A" w14:textId="77777777" w:rsidR="00204336" w:rsidRPr="008504B2" w:rsidRDefault="00204336" w:rsidP="0059017B">
            <w:pPr>
              <w:rPr>
                <w:b/>
              </w:rPr>
            </w:pPr>
            <w:r w:rsidRPr="008504B2">
              <w:rPr>
                <w:b/>
              </w:rPr>
              <w:t>Criteria</w:t>
            </w:r>
          </w:p>
        </w:tc>
        <w:tc>
          <w:tcPr>
            <w:tcW w:w="1559" w:type="dxa"/>
            <w:shd w:val="clear" w:color="auto" w:fill="BFBFBF" w:themeFill="background1" w:themeFillShade="BF"/>
          </w:tcPr>
          <w:p w14:paraId="0616779D" w14:textId="77777777" w:rsidR="00204336" w:rsidRPr="008504B2" w:rsidRDefault="00204336" w:rsidP="0059017B">
            <w:pPr>
              <w:rPr>
                <w:b/>
              </w:rPr>
            </w:pPr>
            <w:r w:rsidRPr="008504B2">
              <w:rPr>
                <w:b/>
              </w:rPr>
              <w:t>Weighting %</w:t>
            </w:r>
          </w:p>
        </w:tc>
      </w:tr>
      <w:tr w:rsidR="00204336" w14:paraId="4F86B5D0" w14:textId="41888C62" w:rsidTr="00204336">
        <w:tc>
          <w:tcPr>
            <w:tcW w:w="6748" w:type="dxa"/>
          </w:tcPr>
          <w:p w14:paraId="7CFCA46D" w14:textId="3579D1E1" w:rsidR="00204336" w:rsidRPr="006E6625" w:rsidRDefault="00204336" w:rsidP="0059017B">
            <w:r>
              <w:t xml:space="preserve">Commercial – </w:t>
            </w:r>
            <w:r w:rsidRPr="006E6625">
              <w:t>Price</w:t>
            </w:r>
          </w:p>
        </w:tc>
        <w:tc>
          <w:tcPr>
            <w:tcW w:w="1559" w:type="dxa"/>
          </w:tcPr>
          <w:p w14:paraId="033CD367" w14:textId="77777777" w:rsidR="00204336" w:rsidRPr="006E6625" w:rsidRDefault="00204336" w:rsidP="0059017B">
            <w:r w:rsidRPr="006E6625">
              <w:t>50</w:t>
            </w:r>
          </w:p>
        </w:tc>
      </w:tr>
      <w:tr w:rsidR="00204336" w14:paraId="64D79707" w14:textId="3F491147" w:rsidTr="00204336">
        <w:tc>
          <w:tcPr>
            <w:tcW w:w="6748" w:type="dxa"/>
          </w:tcPr>
          <w:p w14:paraId="7DF9CA85" w14:textId="69DD5E43" w:rsidR="00204336" w:rsidRPr="006E6625" w:rsidRDefault="00204336" w:rsidP="0059017B">
            <w:r>
              <w:t xml:space="preserve">Technical - </w:t>
            </w:r>
            <w:r w:rsidRPr="006E6625">
              <w:t>Relevant experience and track record</w:t>
            </w:r>
          </w:p>
        </w:tc>
        <w:tc>
          <w:tcPr>
            <w:tcW w:w="1559" w:type="dxa"/>
          </w:tcPr>
          <w:p w14:paraId="72DB5EFA" w14:textId="77777777" w:rsidR="00204336" w:rsidRPr="006E6625" w:rsidRDefault="00204336" w:rsidP="0059017B">
            <w:r w:rsidRPr="006E6625">
              <w:t>5</w:t>
            </w:r>
          </w:p>
        </w:tc>
      </w:tr>
      <w:tr w:rsidR="00204336" w14:paraId="5B6F5663" w14:textId="414C0D55" w:rsidTr="00204336">
        <w:tc>
          <w:tcPr>
            <w:tcW w:w="6748" w:type="dxa"/>
          </w:tcPr>
          <w:p w14:paraId="3DC9CB46" w14:textId="0EA3CCF1" w:rsidR="00204336" w:rsidRPr="006E6625" w:rsidRDefault="00204336" w:rsidP="0059017B">
            <w:r>
              <w:t xml:space="preserve">Technical - </w:t>
            </w:r>
            <w:r w:rsidRPr="006E6625">
              <w:t>Understanding of project requirements and ability to deliver</w:t>
            </w:r>
          </w:p>
        </w:tc>
        <w:tc>
          <w:tcPr>
            <w:tcW w:w="1559" w:type="dxa"/>
          </w:tcPr>
          <w:p w14:paraId="01880D35" w14:textId="77777777" w:rsidR="00204336" w:rsidRPr="006E6625" w:rsidRDefault="00204336" w:rsidP="0059017B">
            <w:r w:rsidRPr="006E6625">
              <w:t>45</w:t>
            </w:r>
          </w:p>
        </w:tc>
      </w:tr>
    </w:tbl>
    <w:p w14:paraId="5951ED48" w14:textId="77777777" w:rsidR="009C3EE5" w:rsidRDefault="009C3EE5" w:rsidP="009C3EE5"/>
    <w:p w14:paraId="76A67776" w14:textId="77777777" w:rsidR="00AA18DC" w:rsidRDefault="00AA18DC" w:rsidP="009C3EE5"/>
    <w:p w14:paraId="64364098" w14:textId="6B41F216" w:rsidR="009C3EE5" w:rsidRDefault="009C3EE5" w:rsidP="009C3EE5">
      <w:r>
        <w:t xml:space="preserve">A relatively simple scoring system has been adopted, as explained below: </w:t>
      </w:r>
    </w:p>
    <w:p w14:paraId="1058E87B" w14:textId="77777777" w:rsidR="009C3EE5" w:rsidRDefault="009C3EE5" w:rsidP="009C3EE5">
      <w:r>
        <w:t>0</w:t>
      </w:r>
      <w:r>
        <w:tab/>
        <w:t>Exceptionally Poor or Missing</w:t>
      </w:r>
    </w:p>
    <w:p w14:paraId="3DDB6151" w14:textId="77777777" w:rsidR="009C3EE5" w:rsidRDefault="009C3EE5" w:rsidP="009C3EE5">
      <w:r>
        <w:t>1</w:t>
      </w:r>
      <w:r>
        <w:tab/>
        <w:t xml:space="preserve">Poor – major failings to meet the documented requirements </w:t>
      </w:r>
    </w:p>
    <w:p w14:paraId="243147D4" w14:textId="77777777" w:rsidR="009C3EE5" w:rsidRDefault="009C3EE5" w:rsidP="009C3EE5">
      <w:r>
        <w:t>2</w:t>
      </w:r>
      <w:r>
        <w:tab/>
        <w:t>Unsatisfactory – only meets some of the documented requirements</w:t>
      </w:r>
    </w:p>
    <w:p w14:paraId="119D5CF8" w14:textId="77777777" w:rsidR="009C3EE5" w:rsidRDefault="009C3EE5" w:rsidP="009C3EE5">
      <w:r>
        <w:t>3</w:t>
      </w:r>
      <w:r>
        <w:tab/>
        <w:t>Satisfactory – meets the documented requirements with only minor shortcomings</w:t>
      </w:r>
    </w:p>
    <w:p w14:paraId="5D045E79" w14:textId="77777777" w:rsidR="009C3EE5" w:rsidRDefault="009C3EE5" w:rsidP="009C3EE5">
      <w:r>
        <w:t>4</w:t>
      </w:r>
      <w:r>
        <w:tab/>
        <w:t xml:space="preserve">Good – meets the documented requirements </w:t>
      </w:r>
    </w:p>
    <w:p w14:paraId="0BA933A2" w14:textId="54467E95" w:rsidR="009C3EE5" w:rsidRDefault="009C3EE5" w:rsidP="009C3EE5">
      <w:r>
        <w:t>5</w:t>
      </w:r>
      <w:r>
        <w:tab/>
        <w:t>Exceptional - meets the documented requirements and offers enhanced performance</w:t>
      </w:r>
    </w:p>
    <w:p w14:paraId="752E8200" w14:textId="0CB7765F" w:rsidR="009C3EE5" w:rsidRDefault="009C3EE5" w:rsidP="009C3EE5">
      <w:r>
        <w:t xml:space="preserve">The highest scoring bid </w:t>
      </w:r>
      <w:r w:rsidR="00204336">
        <w:t xml:space="preserve">will be evaluated </w:t>
      </w:r>
      <w:r>
        <w:t xml:space="preserve">against the </w:t>
      </w:r>
      <w:r w:rsidR="00204336">
        <w:t>technical</w:t>
      </w:r>
      <w:r>
        <w:t xml:space="preserve"> criteria </w:t>
      </w:r>
      <w:r w:rsidR="00204336">
        <w:t>and</w:t>
      </w:r>
      <w:r>
        <w:t xml:space="preserve"> assigned the </w:t>
      </w:r>
      <w:r w:rsidR="00204336">
        <w:t xml:space="preserve">maximum </w:t>
      </w:r>
      <w:r w:rsidR="004A32AB" w:rsidRPr="004A32AB">
        <w:t>50</w:t>
      </w:r>
      <w:r w:rsidRPr="004A32AB">
        <w:t>%</w:t>
      </w:r>
      <w:r>
        <w:t xml:space="preserve"> and all other </w:t>
      </w:r>
      <w:r w:rsidR="00204336">
        <w:t xml:space="preserve">technical </w:t>
      </w:r>
      <w:r>
        <w:t>scores will be scaled appropriately.</w:t>
      </w:r>
    </w:p>
    <w:p w14:paraId="143E2407" w14:textId="12AFB151" w:rsidR="009C3EE5" w:rsidRDefault="009C3EE5" w:rsidP="009C3EE5">
      <w:r>
        <w:t xml:space="preserve">The lowest price will be assigned the maximum </w:t>
      </w:r>
      <w:r w:rsidR="006E6625" w:rsidRPr="006E6625">
        <w:t>50</w:t>
      </w:r>
      <w:r w:rsidRPr="006E6625">
        <w:t>%</w:t>
      </w:r>
      <w:r>
        <w:t xml:space="preserve"> and all </w:t>
      </w:r>
      <w:r w:rsidR="00204336">
        <w:t xml:space="preserve">other commercial </w:t>
      </w:r>
      <w:r>
        <w:t>scores will be scaled accordingly.</w:t>
      </w:r>
    </w:p>
    <w:p w14:paraId="2EF8D4EB" w14:textId="77777777" w:rsidR="009C3EE5" w:rsidRPr="00E95A82" w:rsidRDefault="009C3EE5" w:rsidP="009C3EE5">
      <w:pPr>
        <w:rPr>
          <w:b/>
        </w:rPr>
      </w:pPr>
      <w:r w:rsidRPr="00E95A82">
        <w:rPr>
          <w:b/>
        </w:rPr>
        <w:t>11. Queries</w:t>
      </w:r>
    </w:p>
    <w:p w14:paraId="1B0D13F0" w14:textId="321CBD6E" w:rsidR="009C3EE5" w:rsidRDefault="009C3EE5" w:rsidP="009C3EE5">
      <w:r>
        <w:t>To ensure a fair and transparent process no approach of any kind in connection with this quotation should be made to any other person within, or associated with,</w:t>
      </w:r>
      <w:r w:rsidR="00EF3400">
        <w:t xml:space="preserve"> Ramco</w:t>
      </w:r>
      <w:r>
        <w:t xml:space="preserve"> other than the named contact. Failure to comply may result in disqualification from the process. </w:t>
      </w:r>
    </w:p>
    <w:p w14:paraId="139BF822" w14:textId="75CC3D5E" w:rsidR="00204336" w:rsidRDefault="00204336" w:rsidP="009C3EE5">
      <w:r>
        <w:t>Bidders wishing to visit site to conduct their own assessment are welcome by appointment and must follow Government and Ramco guidelines in terms of Covid-19.</w:t>
      </w:r>
    </w:p>
    <w:p w14:paraId="5FC2AC7C" w14:textId="079760E7" w:rsidR="009C3EE5" w:rsidRDefault="00EF3400" w:rsidP="009C3EE5">
      <w:r>
        <w:t>Ramco</w:t>
      </w:r>
      <w:r w:rsidR="009C3EE5" w:rsidRPr="009707DA">
        <w:t xml:space="preserve"> reserves the right to terminate the procurement process at any time prior to award without compensation.</w:t>
      </w:r>
    </w:p>
    <w:p w14:paraId="4A600A21" w14:textId="77777777" w:rsidR="009C3EE5" w:rsidRPr="00435B91" w:rsidRDefault="009C3EE5" w:rsidP="009C3EE5">
      <w:pPr>
        <w:rPr>
          <w:b/>
        </w:rPr>
      </w:pPr>
      <w:r w:rsidRPr="00435B91">
        <w:rPr>
          <w:b/>
        </w:rPr>
        <w:t xml:space="preserve">12. </w:t>
      </w:r>
      <w:r>
        <w:rPr>
          <w:b/>
        </w:rPr>
        <w:t xml:space="preserve">Quotation </w:t>
      </w:r>
      <w:r w:rsidRPr="00435B91">
        <w:rPr>
          <w:b/>
        </w:rPr>
        <w:t>Return</w:t>
      </w:r>
    </w:p>
    <w:p w14:paraId="61718235" w14:textId="4A56EDD2" w:rsidR="009C3EE5" w:rsidRDefault="009C3EE5" w:rsidP="009C3EE5">
      <w:r>
        <w:t xml:space="preserve">The completed quotation and any associated documents must be submitted to </w:t>
      </w:r>
      <w:r w:rsidR="00EF3400" w:rsidRPr="00EF3400">
        <w:t>Mark Watson</w:t>
      </w:r>
      <w:r>
        <w:t xml:space="preserve"> either by email to </w:t>
      </w:r>
      <w:r w:rsidR="00EF3400">
        <w:t>markwatson@ramco.co.uk</w:t>
      </w:r>
      <w:r>
        <w:t xml:space="preserve"> or in hard copy to the following address: </w:t>
      </w:r>
      <w:r w:rsidR="00EF3400">
        <w:t>Church Road South, Skegness, Lincolnshire, PE25 3RS.</w:t>
      </w:r>
      <w:r>
        <w:t xml:space="preserve"> </w:t>
      </w:r>
    </w:p>
    <w:p w14:paraId="5A9D0C82" w14:textId="77777777" w:rsidR="009C3EE5" w:rsidRDefault="009C3EE5" w:rsidP="009C3EE5">
      <w:r w:rsidRPr="00EF3400">
        <w:t>Estimates are not acceptable, only fixed quotations.</w:t>
      </w:r>
    </w:p>
    <w:p w14:paraId="55F5CE96" w14:textId="7EBB5203" w:rsidR="009C3EE5" w:rsidRPr="000E5005" w:rsidRDefault="009C3EE5" w:rsidP="009C3EE5">
      <w:r w:rsidRPr="00435B91">
        <w:rPr>
          <w:b/>
        </w:rPr>
        <w:t>13.Closing Date</w:t>
      </w:r>
      <w:r>
        <w:t xml:space="preserve">: </w:t>
      </w:r>
      <w:r w:rsidR="009D0901">
        <w:t>1</w:t>
      </w:r>
      <w:r w:rsidR="009D0901" w:rsidRPr="009D0901">
        <w:rPr>
          <w:vertAlign w:val="superscript"/>
        </w:rPr>
        <w:t>st</w:t>
      </w:r>
      <w:r w:rsidR="009D0901">
        <w:t xml:space="preserve"> March</w:t>
      </w:r>
      <w:r w:rsidR="004A32AB" w:rsidRPr="009D0901">
        <w:t xml:space="preserve"> 2021</w:t>
      </w:r>
      <w:r w:rsidR="00AB4BE9" w:rsidRPr="009D0901">
        <w:t xml:space="preserve"> 17:00 hrs</w:t>
      </w:r>
    </w:p>
    <w:p w14:paraId="520337E4" w14:textId="41E50A70" w:rsidR="009C3EE5" w:rsidRPr="009D0901" w:rsidRDefault="009C3EE5" w:rsidP="009C3EE5">
      <w:r w:rsidRPr="000E5005">
        <w:rPr>
          <w:b/>
        </w:rPr>
        <w:t>14.Award Date</w:t>
      </w:r>
      <w:r w:rsidRPr="000E5005">
        <w:t xml:space="preserve">: </w:t>
      </w:r>
      <w:r w:rsidR="009D0901">
        <w:t>3</w:t>
      </w:r>
      <w:r w:rsidR="009D0901" w:rsidRPr="009D0901">
        <w:rPr>
          <w:vertAlign w:val="superscript"/>
        </w:rPr>
        <w:t>rd</w:t>
      </w:r>
      <w:r w:rsidR="009D0901">
        <w:t xml:space="preserve"> March</w:t>
      </w:r>
      <w:r w:rsidR="004A32AB" w:rsidRPr="009D0901">
        <w:t xml:space="preserve"> 2021</w:t>
      </w:r>
    </w:p>
    <w:p w14:paraId="110B8114" w14:textId="77777777" w:rsidR="00E725AC" w:rsidRDefault="00E725AC" w:rsidP="00AA18DC">
      <w:pPr>
        <w:tabs>
          <w:tab w:val="left" w:pos="860"/>
        </w:tabs>
        <w:spacing w:after="0" w:line="240" w:lineRule="auto"/>
        <w:ind w:right="-20"/>
      </w:pPr>
    </w:p>
    <w:sectPr w:rsidR="00E72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B80"/>
    <w:multiLevelType w:val="hybridMultilevel"/>
    <w:tmpl w:val="8C8684EE"/>
    <w:lvl w:ilvl="0" w:tplc="3BA82E0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963770"/>
    <w:multiLevelType w:val="hybridMultilevel"/>
    <w:tmpl w:val="CCBA98EE"/>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15:restartNumberingAfterBreak="0">
    <w:nsid w:val="04AF67BF"/>
    <w:multiLevelType w:val="multilevel"/>
    <w:tmpl w:val="A7F845CC"/>
    <w:lvl w:ilvl="0">
      <w:start w:val="1"/>
      <w:numFmt w:val="decimal"/>
      <w:lvlText w:val="%1.0"/>
      <w:lvlJc w:val="left"/>
      <w:pPr>
        <w:ind w:left="460" w:hanging="360"/>
      </w:pPr>
      <w:rPr>
        <w:rFonts w:hint="default"/>
        <w:b/>
      </w:rPr>
    </w:lvl>
    <w:lvl w:ilvl="1">
      <w:start w:val="1"/>
      <w:numFmt w:val="decimal"/>
      <w:lvlText w:val="%1.%2"/>
      <w:lvlJc w:val="left"/>
      <w:pPr>
        <w:ind w:left="1180" w:hanging="360"/>
      </w:pPr>
      <w:rPr>
        <w:rFonts w:hint="default"/>
        <w:b/>
      </w:rPr>
    </w:lvl>
    <w:lvl w:ilvl="2">
      <w:start w:val="1"/>
      <w:numFmt w:val="decimal"/>
      <w:lvlText w:val="%1.%2.%3"/>
      <w:lvlJc w:val="left"/>
      <w:pPr>
        <w:ind w:left="2260" w:hanging="720"/>
      </w:pPr>
      <w:rPr>
        <w:rFonts w:hint="default"/>
        <w:b/>
      </w:rPr>
    </w:lvl>
    <w:lvl w:ilvl="3">
      <w:start w:val="1"/>
      <w:numFmt w:val="decimal"/>
      <w:lvlText w:val="%1.%2.%3.%4"/>
      <w:lvlJc w:val="left"/>
      <w:pPr>
        <w:ind w:left="2980" w:hanging="720"/>
      </w:pPr>
      <w:rPr>
        <w:rFonts w:hint="default"/>
        <w:b/>
      </w:rPr>
    </w:lvl>
    <w:lvl w:ilvl="4">
      <w:start w:val="1"/>
      <w:numFmt w:val="decimal"/>
      <w:lvlText w:val="%1.%2.%3.%4.%5"/>
      <w:lvlJc w:val="left"/>
      <w:pPr>
        <w:ind w:left="4060" w:hanging="1080"/>
      </w:pPr>
      <w:rPr>
        <w:rFonts w:hint="default"/>
        <w:b/>
      </w:rPr>
    </w:lvl>
    <w:lvl w:ilvl="5">
      <w:start w:val="1"/>
      <w:numFmt w:val="decimal"/>
      <w:lvlText w:val="%1.%2.%3.%4.%5.%6"/>
      <w:lvlJc w:val="left"/>
      <w:pPr>
        <w:ind w:left="4780" w:hanging="1080"/>
      </w:pPr>
      <w:rPr>
        <w:rFonts w:hint="default"/>
        <w:b/>
      </w:rPr>
    </w:lvl>
    <w:lvl w:ilvl="6">
      <w:start w:val="1"/>
      <w:numFmt w:val="decimal"/>
      <w:lvlText w:val="%1.%2.%3.%4.%5.%6.%7"/>
      <w:lvlJc w:val="left"/>
      <w:pPr>
        <w:ind w:left="5500" w:hanging="1080"/>
      </w:pPr>
      <w:rPr>
        <w:rFonts w:hint="default"/>
        <w:b/>
      </w:rPr>
    </w:lvl>
    <w:lvl w:ilvl="7">
      <w:start w:val="1"/>
      <w:numFmt w:val="decimal"/>
      <w:lvlText w:val="%1.%2.%3.%4.%5.%6.%7.%8"/>
      <w:lvlJc w:val="left"/>
      <w:pPr>
        <w:ind w:left="6580" w:hanging="1440"/>
      </w:pPr>
      <w:rPr>
        <w:rFonts w:hint="default"/>
        <w:b/>
      </w:rPr>
    </w:lvl>
    <w:lvl w:ilvl="8">
      <w:start w:val="1"/>
      <w:numFmt w:val="decimal"/>
      <w:lvlText w:val="%1.%2.%3.%4.%5.%6.%7.%8.%9"/>
      <w:lvlJc w:val="left"/>
      <w:pPr>
        <w:ind w:left="7300" w:hanging="1440"/>
      </w:pPr>
      <w:rPr>
        <w:rFonts w:hint="default"/>
        <w:b/>
      </w:rPr>
    </w:lvl>
  </w:abstractNum>
  <w:abstractNum w:abstractNumId="3" w15:restartNumberingAfterBreak="0">
    <w:nsid w:val="0D2B5B76"/>
    <w:multiLevelType w:val="hybridMultilevel"/>
    <w:tmpl w:val="2CDAEF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0FEE4185"/>
    <w:multiLevelType w:val="hybridMultilevel"/>
    <w:tmpl w:val="A8BCD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F84BCA"/>
    <w:multiLevelType w:val="multilevel"/>
    <w:tmpl w:val="A04ABAE8"/>
    <w:lvl w:ilvl="0">
      <w:start w:val="1"/>
      <w:numFmt w:val="decimal"/>
      <w:lvlText w:val="%1"/>
      <w:lvlJc w:val="left"/>
      <w:pPr>
        <w:ind w:left="720" w:hanging="720"/>
      </w:pPr>
      <w:rPr>
        <w:rFonts w:hint="default"/>
      </w:rPr>
    </w:lvl>
    <w:lvl w:ilvl="1">
      <w:start w:val="1"/>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6" w15:restartNumberingAfterBreak="0">
    <w:nsid w:val="11231230"/>
    <w:multiLevelType w:val="hybridMultilevel"/>
    <w:tmpl w:val="D03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40D9"/>
    <w:multiLevelType w:val="multilevel"/>
    <w:tmpl w:val="EA2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34C41"/>
    <w:multiLevelType w:val="hybridMultilevel"/>
    <w:tmpl w:val="06BA7DEC"/>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64C82"/>
    <w:multiLevelType w:val="hybridMultilevel"/>
    <w:tmpl w:val="D6C4D506"/>
    <w:lvl w:ilvl="0" w:tplc="CC1A912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BE850B6"/>
    <w:multiLevelType w:val="hybridMultilevel"/>
    <w:tmpl w:val="4D68F2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5B6B3B"/>
    <w:multiLevelType w:val="multilevel"/>
    <w:tmpl w:val="062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D2373"/>
    <w:multiLevelType w:val="hybridMultilevel"/>
    <w:tmpl w:val="A582F04C"/>
    <w:lvl w:ilvl="0" w:tplc="F5A0A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971169"/>
    <w:multiLevelType w:val="multilevel"/>
    <w:tmpl w:val="404C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F198A"/>
    <w:multiLevelType w:val="multilevel"/>
    <w:tmpl w:val="CF84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463D5"/>
    <w:multiLevelType w:val="hybridMultilevel"/>
    <w:tmpl w:val="674E7B86"/>
    <w:lvl w:ilvl="0" w:tplc="92BEFC9A">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6" w15:restartNumberingAfterBreak="0">
    <w:nsid w:val="4F90094D"/>
    <w:multiLevelType w:val="hybridMultilevel"/>
    <w:tmpl w:val="15721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51A7EAE"/>
    <w:multiLevelType w:val="hybridMultilevel"/>
    <w:tmpl w:val="4C8E32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901393"/>
    <w:multiLevelType w:val="hybridMultilevel"/>
    <w:tmpl w:val="5C44F10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5D2D5ACC"/>
    <w:multiLevelType w:val="multilevel"/>
    <w:tmpl w:val="3CB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00FF0"/>
    <w:multiLevelType w:val="hybridMultilevel"/>
    <w:tmpl w:val="5D18ED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1" w15:restartNumberingAfterBreak="0">
    <w:nsid w:val="64960C3F"/>
    <w:multiLevelType w:val="hybridMultilevel"/>
    <w:tmpl w:val="A286921E"/>
    <w:lvl w:ilvl="0" w:tplc="83CCBA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5506C8F"/>
    <w:multiLevelType w:val="hybridMultilevel"/>
    <w:tmpl w:val="F2427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9A533EC"/>
    <w:multiLevelType w:val="multilevel"/>
    <w:tmpl w:val="2E1C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E26A9"/>
    <w:multiLevelType w:val="hybridMultilevel"/>
    <w:tmpl w:val="4E14DD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C0A02C8"/>
    <w:multiLevelType w:val="hybridMultilevel"/>
    <w:tmpl w:val="A43E46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C2B71DE"/>
    <w:multiLevelType w:val="hybridMultilevel"/>
    <w:tmpl w:val="7F66E986"/>
    <w:lvl w:ilvl="0" w:tplc="08090001">
      <w:start w:val="1"/>
      <w:numFmt w:val="bullet"/>
      <w:lvlText w:val=""/>
      <w:lvlJc w:val="left"/>
      <w:pPr>
        <w:ind w:left="1757" w:hanging="360"/>
      </w:pPr>
      <w:rPr>
        <w:rFonts w:ascii="Symbol" w:hAnsi="Symbol" w:hint="default"/>
      </w:rPr>
    </w:lvl>
    <w:lvl w:ilvl="1" w:tplc="08090003" w:tentative="1">
      <w:start w:val="1"/>
      <w:numFmt w:val="bullet"/>
      <w:lvlText w:val="o"/>
      <w:lvlJc w:val="left"/>
      <w:pPr>
        <w:ind w:left="2477" w:hanging="360"/>
      </w:pPr>
      <w:rPr>
        <w:rFonts w:ascii="Courier New" w:hAnsi="Courier New" w:cs="Courier New" w:hint="default"/>
      </w:rPr>
    </w:lvl>
    <w:lvl w:ilvl="2" w:tplc="08090005" w:tentative="1">
      <w:start w:val="1"/>
      <w:numFmt w:val="bullet"/>
      <w:lvlText w:val=""/>
      <w:lvlJc w:val="left"/>
      <w:pPr>
        <w:ind w:left="3197" w:hanging="360"/>
      </w:pPr>
      <w:rPr>
        <w:rFonts w:ascii="Wingdings" w:hAnsi="Wingdings" w:hint="default"/>
      </w:rPr>
    </w:lvl>
    <w:lvl w:ilvl="3" w:tplc="08090001" w:tentative="1">
      <w:start w:val="1"/>
      <w:numFmt w:val="bullet"/>
      <w:lvlText w:val=""/>
      <w:lvlJc w:val="left"/>
      <w:pPr>
        <w:ind w:left="3917" w:hanging="360"/>
      </w:pPr>
      <w:rPr>
        <w:rFonts w:ascii="Symbol" w:hAnsi="Symbol" w:hint="default"/>
      </w:rPr>
    </w:lvl>
    <w:lvl w:ilvl="4" w:tplc="08090003" w:tentative="1">
      <w:start w:val="1"/>
      <w:numFmt w:val="bullet"/>
      <w:lvlText w:val="o"/>
      <w:lvlJc w:val="left"/>
      <w:pPr>
        <w:ind w:left="4637" w:hanging="360"/>
      </w:pPr>
      <w:rPr>
        <w:rFonts w:ascii="Courier New" w:hAnsi="Courier New" w:cs="Courier New" w:hint="default"/>
      </w:rPr>
    </w:lvl>
    <w:lvl w:ilvl="5" w:tplc="08090005" w:tentative="1">
      <w:start w:val="1"/>
      <w:numFmt w:val="bullet"/>
      <w:lvlText w:val=""/>
      <w:lvlJc w:val="left"/>
      <w:pPr>
        <w:ind w:left="5357" w:hanging="360"/>
      </w:pPr>
      <w:rPr>
        <w:rFonts w:ascii="Wingdings" w:hAnsi="Wingdings" w:hint="default"/>
      </w:rPr>
    </w:lvl>
    <w:lvl w:ilvl="6" w:tplc="08090001" w:tentative="1">
      <w:start w:val="1"/>
      <w:numFmt w:val="bullet"/>
      <w:lvlText w:val=""/>
      <w:lvlJc w:val="left"/>
      <w:pPr>
        <w:ind w:left="6077" w:hanging="360"/>
      </w:pPr>
      <w:rPr>
        <w:rFonts w:ascii="Symbol" w:hAnsi="Symbol" w:hint="default"/>
      </w:rPr>
    </w:lvl>
    <w:lvl w:ilvl="7" w:tplc="08090003" w:tentative="1">
      <w:start w:val="1"/>
      <w:numFmt w:val="bullet"/>
      <w:lvlText w:val="o"/>
      <w:lvlJc w:val="left"/>
      <w:pPr>
        <w:ind w:left="6797" w:hanging="360"/>
      </w:pPr>
      <w:rPr>
        <w:rFonts w:ascii="Courier New" w:hAnsi="Courier New" w:cs="Courier New" w:hint="default"/>
      </w:rPr>
    </w:lvl>
    <w:lvl w:ilvl="8" w:tplc="08090005" w:tentative="1">
      <w:start w:val="1"/>
      <w:numFmt w:val="bullet"/>
      <w:lvlText w:val=""/>
      <w:lvlJc w:val="left"/>
      <w:pPr>
        <w:ind w:left="7517" w:hanging="360"/>
      </w:pPr>
      <w:rPr>
        <w:rFonts w:ascii="Wingdings" w:hAnsi="Wingdings" w:hint="default"/>
      </w:rPr>
    </w:lvl>
  </w:abstractNum>
  <w:abstractNum w:abstractNumId="27" w15:restartNumberingAfterBreak="0">
    <w:nsid w:val="6C4C0093"/>
    <w:multiLevelType w:val="hybridMultilevel"/>
    <w:tmpl w:val="DF52FBB8"/>
    <w:lvl w:ilvl="0" w:tplc="08090001">
      <w:start w:val="1"/>
      <w:numFmt w:val="bullet"/>
      <w:lvlText w:val=""/>
      <w:lvlJc w:val="left"/>
      <w:pPr>
        <w:ind w:left="1800" w:hanging="360"/>
      </w:pPr>
      <w:rPr>
        <w:rFonts w:ascii="Symbol" w:hAnsi="Symbol" w:hint="default"/>
        <w:b w:val="0"/>
        <w:i w:val="0"/>
      </w:rPr>
    </w:lvl>
    <w:lvl w:ilvl="1" w:tplc="4984DC08">
      <w:start w:val="1"/>
      <w:numFmt w:val="decimal"/>
      <w:lvlText w:val="%2."/>
      <w:lvlJc w:val="left"/>
      <w:pPr>
        <w:ind w:left="2520" w:hanging="360"/>
      </w:pPr>
      <w:rPr>
        <w:rFonts w:asciiTheme="minorHAnsi" w:eastAsiaTheme="minorHAnsi" w:hAnsiTheme="minorHAnsi" w:cstheme="minorBidi"/>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0F45A8"/>
    <w:multiLevelType w:val="hybridMultilevel"/>
    <w:tmpl w:val="1478B2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61265F1"/>
    <w:multiLevelType w:val="hybridMultilevel"/>
    <w:tmpl w:val="898C4578"/>
    <w:lvl w:ilvl="0" w:tplc="3BA82E0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BA82E0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549E5"/>
    <w:multiLevelType w:val="multilevel"/>
    <w:tmpl w:val="4EF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E0A5D"/>
    <w:multiLevelType w:val="multilevel"/>
    <w:tmpl w:val="9D1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2026E"/>
    <w:multiLevelType w:val="multilevel"/>
    <w:tmpl w:val="DE2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94DA3"/>
    <w:multiLevelType w:val="multilevel"/>
    <w:tmpl w:val="4C9695C0"/>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301D3E"/>
    <w:multiLevelType w:val="multilevel"/>
    <w:tmpl w:val="3592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6F17A0"/>
    <w:multiLevelType w:val="hybridMultilevel"/>
    <w:tmpl w:val="3FA61FF8"/>
    <w:lvl w:ilvl="0" w:tplc="DCCC2FAC">
      <w:start w:val="3"/>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5"/>
  </w:num>
  <w:num w:numId="2">
    <w:abstractNumId w:val="0"/>
  </w:num>
  <w:num w:numId="3">
    <w:abstractNumId w:val="29"/>
  </w:num>
  <w:num w:numId="4">
    <w:abstractNumId w:val="17"/>
  </w:num>
  <w:num w:numId="5">
    <w:abstractNumId w:val="33"/>
  </w:num>
  <w:num w:numId="6">
    <w:abstractNumId w:val="12"/>
  </w:num>
  <w:num w:numId="7">
    <w:abstractNumId w:val="4"/>
  </w:num>
  <w:num w:numId="8">
    <w:abstractNumId w:val="27"/>
  </w:num>
  <w:num w:numId="9">
    <w:abstractNumId w:val="16"/>
  </w:num>
  <w:num w:numId="10">
    <w:abstractNumId w:val="3"/>
  </w:num>
  <w:num w:numId="11">
    <w:abstractNumId w:val="1"/>
  </w:num>
  <w:num w:numId="12">
    <w:abstractNumId w:val="26"/>
  </w:num>
  <w:num w:numId="13">
    <w:abstractNumId w:val="18"/>
  </w:num>
  <w:num w:numId="14">
    <w:abstractNumId w:val="21"/>
  </w:num>
  <w:num w:numId="15">
    <w:abstractNumId w:val="20"/>
  </w:num>
  <w:num w:numId="16">
    <w:abstractNumId w:val="15"/>
  </w:num>
  <w:num w:numId="17">
    <w:abstractNumId w:val="5"/>
  </w:num>
  <w:num w:numId="18">
    <w:abstractNumId w:val="9"/>
  </w:num>
  <w:num w:numId="19">
    <w:abstractNumId w:val="2"/>
  </w:num>
  <w:num w:numId="20">
    <w:abstractNumId w:val="35"/>
  </w:num>
  <w:num w:numId="21">
    <w:abstractNumId w:val="10"/>
  </w:num>
  <w:num w:numId="22">
    <w:abstractNumId w:val="24"/>
  </w:num>
  <w:num w:numId="23">
    <w:abstractNumId w:val="34"/>
  </w:num>
  <w:num w:numId="24">
    <w:abstractNumId w:val="23"/>
  </w:num>
  <w:num w:numId="25">
    <w:abstractNumId w:val="14"/>
  </w:num>
  <w:num w:numId="26">
    <w:abstractNumId w:val="11"/>
  </w:num>
  <w:num w:numId="27">
    <w:abstractNumId w:val="19"/>
  </w:num>
  <w:num w:numId="28">
    <w:abstractNumId w:val="32"/>
  </w:num>
  <w:num w:numId="29">
    <w:abstractNumId w:val="13"/>
  </w:num>
  <w:num w:numId="30">
    <w:abstractNumId w:val="30"/>
  </w:num>
  <w:num w:numId="31">
    <w:abstractNumId w:val="7"/>
  </w:num>
  <w:num w:numId="32">
    <w:abstractNumId w:val="31"/>
  </w:num>
  <w:num w:numId="33">
    <w:abstractNumId w:val="28"/>
  </w:num>
  <w:num w:numId="34">
    <w:abstractNumId w:val="8"/>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E5"/>
    <w:rsid w:val="00091D64"/>
    <w:rsid w:val="000A3D01"/>
    <w:rsid w:val="000E5005"/>
    <w:rsid w:val="001A5119"/>
    <w:rsid w:val="00204336"/>
    <w:rsid w:val="00220605"/>
    <w:rsid w:val="002E517D"/>
    <w:rsid w:val="00397D5E"/>
    <w:rsid w:val="004A32AB"/>
    <w:rsid w:val="004C16B9"/>
    <w:rsid w:val="0062187F"/>
    <w:rsid w:val="00626C4D"/>
    <w:rsid w:val="006E6625"/>
    <w:rsid w:val="007508AE"/>
    <w:rsid w:val="0086517C"/>
    <w:rsid w:val="008D199B"/>
    <w:rsid w:val="009C3EE5"/>
    <w:rsid w:val="009D0901"/>
    <w:rsid w:val="00A322B7"/>
    <w:rsid w:val="00A357E3"/>
    <w:rsid w:val="00AA18DC"/>
    <w:rsid w:val="00AB4BE9"/>
    <w:rsid w:val="00B21FC6"/>
    <w:rsid w:val="00D16600"/>
    <w:rsid w:val="00D46874"/>
    <w:rsid w:val="00E03887"/>
    <w:rsid w:val="00E725AC"/>
    <w:rsid w:val="00EF3400"/>
    <w:rsid w:val="00F8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56AD"/>
  <w15:chartTrackingRefBased/>
  <w15:docId w15:val="{1ACE32AC-5FD6-4F03-8713-AB0B90B7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E5"/>
    <w:rPr>
      <w:color w:val="0563C1" w:themeColor="hyperlink"/>
      <w:u w:val="single"/>
    </w:rPr>
  </w:style>
  <w:style w:type="paragraph" w:styleId="Header">
    <w:name w:val="header"/>
    <w:basedOn w:val="Normal"/>
    <w:link w:val="HeaderChar"/>
    <w:uiPriority w:val="99"/>
    <w:unhideWhenUsed/>
    <w:rsid w:val="009C3EE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C3EE5"/>
    <w:rPr>
      <w:lang w:val="en-US"/>
    </w:rPr>
  </w:style>
  <w:style w:type="paragraph" w:styleId="Footer">
    <w:name w:val="footer"/>
    <w:basedOn w:val="Normal"/>
    <w:link w:val="FooterChar"/>
    <w:uiPriority w:val="99"/>
    <w:unhideWhenUsed/>
    <w:rsid w:val="009C3EE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C3EE5"/>
    <w:rPr>
      <w:lang w:val="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C3EE5"/>
    <w:pPr>
      <w:widowControl w:val="0"/>
      <w:spacing w:after="200" w:line="276" w:lineRule="auto"/>
      <w:ind w:left="720"/>
      <w:contextualSpacing/>
    </w:pPr>
    <w:rPr>
      <w:lang w:val="en-US"/>
    </w:rPr>
  </w:style>
  <w:style w:type="character" w:styleId="FollowedHyperlink">
    <w:name w:val="FollowedHyperlink"/>
    <w:basedOn w:val="DefaultParagraphFont"/>
    <w:uiPriority w:val="99"/>
    <w:semiHidden/>
    <w:unhideWhenUsed/>
    <w:rsid w:val="009C3EE5"/>
    <w:rPr>
      <w:color w:val="954F72" w:themeColor="followedHyperlink"/>
      <w:u w:val="single"/>
    </w:rPr>
  </w:style>
  <w:style w:type="character" w:styleId="CommentReference">
    <w:name w:val="annotation reference"/>
    <w:basedOn w:val="DefaultParagraphFont"/>
    <w:uiPriority w:val="99"/>
    <w:semiHidden/>
    <w:unhideWhenUsed/>
    <w:rsid w:val="009C3EE5"/>
    <w:rPr>
      <w:sz w:val="16"/>
      <w:szCs w:val="16"/>
    </w:rPr>
  </w:style>
  <w:style w:type="paragraph" w:styleId="CommentText">
    <w:name w:val="annotation text"/>
    <w:basedOn w:val="Normal"/>
    <w:link w:val="CommentTextChar"/>
    <w:uiPriority w:val="99"/>
    <w:semiHidden/>
    <w:unhideWhenUsed/>
    <w:rsid w:val="009C3EE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9C3EE5"/>
    <w:rPr>
      <w:sz w:val="20"/>
      <w:szCs w:val="20"/>
      <w:lang w:val="en-US"/>
    </w:rPr>
  </w:style>
  <w:style w:type="paragraph" w:styleId="CommentSubject">
    <w:name w:val="annotation subject"/>
    <w:basedOn w:val="CommentText"/>
    <w:next w:val="CommentText"/>
    <w:link w:val="CommentSubjectChar"/>
    <w:uiPriority w:val="99"/>
    <w:semiHidden/>
    <w:unhideWhenUsed/>
    <w:rsid w:val="009C3EE5"/>
    <w:rPr>
      <w:b/>
      <w:bCs/>
    </w:rPr>
  </w:style>
  <w:style w:type="character" w:customStyle="1" w:styleId="CommentSubjectChar">
    <w:name w:val="Comment Subject Char"/>
    <w:basedOn w:val="CommentTextChar"/>
    <w:link w:val="CommentSubject"/>
    <w:uiPriority w:val="99"/>
    <w:semiHidden/>
    <w:rsid w:val="009C3EE5"/>
    <w:rPr>
      <w:b/>
      <w:bCs/>
      <w:sz w:val="20"/>
      <w:szCs w:val="20"/>
      <w:lang w:val="en-US"/>
    </w:rPr>
  </w:style>
  <w:style w:type="paragraph" w:styleId="BalloonText">
    <w:name w:val="Balloon Text"/>
    <w:basedOn w:val="Normal"/>
    <w:link w:val="BalloonTextChar"/>
    <w:uiPriority w:val="99"/>
    <w:semiHidden/>
    <w:unhideWhenUsed/>
    <w:rsid w:val="009C3EE5"/>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C3EE5"/>
    <w:rPr>
      <w:rFonts w:ascii="Tahoma" w:hAnsi="Tahoma" w:cs="Tahoma"/>
      <w:sz w:val="16"/>
      <w:szCs w:val="16"/>
      <w:lang w:val="en-US"/>
    </w:rPr>
  </w:style>
  <w:style w:type="table" w:customStyle="1" w:styleId="TableGrid1">
    <w:name w:val="Table Grid1"/>
    <w:basedOn w:val="TableNormal"/>
    <w:next w:val="TableGrid"/>
    <w:uiPriority w:val="59"/>
    <w:rsid w:val="009C3E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C3EE5"/>
    <w:rPr>
      <w:lang w:val="en-US"/>
    </w:rPr>
  </w:style>
  <w:style w:type="character" w:customStyle="1" w:styleId="UnresolvedMention1">
    <w:name w:val="Unresolved Mention1"/>
    <w:basedOn w:val="DefaultParagraphFont"/>
    <w:uiPriority w:val="99"/>
    <w:semiHidden/>
    <w:unhideWhenUsed/>
    <w:rsid w:val="009C3EE5"/>
    <w:rPr>
      <w:color w:val="808080"/>
      <w:shd w:val="clear" w:color="auto" w:fill="E6E6E6"/>
    </w:rPr>
  </w:style>
  <w:style w:type="paragraph" w:styleId="NormalWeb">
    <w:name w:val="Normal (Web)"/>
    <w:basedOn w:val="Normal"/>
    <w:uiPriority w:val="99"/>
    <w:semiHidden/>
    <w:unhideWhenUsed/>
    <w:rsid w:val="009C3E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3EE5"/>
    <w:rPr>
      <w:b/>
      <w:bCs/>
    </w:rPr>
  </w:style>
  <w:style w:type="paragraph" w:styleId="NoSpacing">
    <w:name w:val="No Spacing"/>
    <w:uiPriority w:val="1"/>
    <w:qFormat/>
    <w:rsid w:val="00091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1155</Words>
  <Characters>6586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North East Lincolnshire Council</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Norris (NELC)</dc:creator>
  <cp:keywords/>
  <dc:description/>
  <cp:lastModifiedBy>Mark Watson</cp:lastModifiedBy>
  <cp:revision>5</cp:revision>
  <dcterms:created xsi:type="dcterms:W3CDTF">2021-02-09T16:38:00Z</dcterms:created>
  <dcterms:modified xsi:type="dcterms:W3CDTF">2021-02-17T09:18:00Z</dcterms:modified>
</cp:coreProperties>
</file>