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4DF32" w14:textId="129EB098" w:rsidR="001C1005" w:rsidRDefault="001C1005" w:rsidP="001C1005">
      <w:pPr>
        <w:spacing w:after="0" w:line="240" w:lineRule="auto"/>
        <w:jc w:val="center"/>
        <w:rPr>
          <w:rFonts w:cs="Arial"/>
          <w:b/>
          <w:sz w:val="28"/>
          <w:szCs w:val="28"/>
        </w:rPr>
      </w:pPr>
      <w:bookmarkStart w:id="0" w:name="_GoBack"/>
      <w:bookmarkEnd w:id="0"/>
      <w:r>
        <w:rPr>
          <w:rFonts w:cs="Arial"/>
          <w:b/>
          <w:sz w:val="28"/>
          <w:szCs w:val="28"/>
        </w:rPr>
        <w:t xml:space="preserve">Exhibit D </w:t>
      </w:r>
    </w:p>
    <w:p w14:paraId="419339BC" w14:textId="68AF76C3" w:rsidR="001C1005" w:rsidRPr="003408DC" w:rsidRDefault="001C1005" w:rsidP="001C1005">
      <w:pPr>
        <w:spacing w:after="0" w:line="240" w:lineRule="auto"/>
        <w:jc w:val="center"/>
        <w:rPr>
          <w:rFonts w:cs="Arial"/>
          <w:b/>
          <w:sz w:val="28"/>
          <w:szCs w:val="28"/>
        </w:rPr>
      </w:pPr>
      <w:r>
        <w:rPr>
          <w:rFonts w:cs="Arial"/>
          <w:b/>
          <w:sz w:val="28"/>
          <w:szCs w:val="28"/>
        </w:rPr>
        <w:t>Onboarding Requirements</w:t>
      </w:r>
    </w:p>
    <w:p w14:paraId="12CE7213" w14:textId="60B86B21" w:rsidR="0062015E" w:rsidRPr="00FE1248" w:rsidRDefault="00E1675A" w:rsidP="00E1675A">
      <w:pPr>
        <w:pStyle w:val="ContactInfo"/>
        <w:rPr>
          <w:i/>
          <w:color w:val="auto"/>
        </w:rPr>
      </w:pPr>
      <w:r w:rsidRPr="00FE1248">
        <w:rPr>
          <w:i/>
          <w:color w:val="auto"/>
        </w:rPr>
        <w:t>*All items in italics are strongly recommended</w:t>
      </w:r>
    </w:p>
    <w:p w14:paraId="6219D112" w14:textId="553854FD" w:rsidR="00716F2F" w:rsidRPr="00B5529C" w:rsidRDefault="00824171" w:rsidP="00B5529C">
      <w:pPr>
        <w:pStyle w:val="NoSpacing"/>
      </w:pPr>
      <w:r>
        <w:t>T</w:t>
      </w:r>
      <w:r w:rsidR="00716F2F" w:rsidRPr="00B5529C">
        <w:t xml:space="preserve">o ensure your network is setup to provide you the </w:t>
      </w:r>
      <w:r w:rsidR="00450A57" w:rsidRPr="00B5529C">
        <w:t xml:space="preserve">possible </w:t>
      </w:r>
      <w:r w:rsidR="00716F2F" w:rsidRPr="00B5529C">
        <w:t>best efficiency and peace of mind, work needs to be done and tools put in place to enable the exceptional IT experience you deserve. There are several items we will take care of prior to t</w:t>
      </w:r>
      <w:r>
        <w:t>aking you live with our remote S</w:t>
      </w:r>
      <w:r w:rsidR="00716F2F" w:rsidRPr="00B5529C">
        <w:t xml:space="preserve">ervice </w:t>
      </w:r>
      <w:r>
        <w:t>T</w:t>
      </w:r>
      <w:r w:rsidR="00716F2F" w:rsidRPr="00B5529C">
        <w:t>eam, and the rest we will continue to work on through the life of you</w:t>
      </w:r>
      <w:r w:rsidR="00F95A69" w:rsidRPr="00B5529C">
        <w:t>r contract. The goal is to make your technology work for you and become a strategic advantage for your business.</w:t>
      </w:r>
    </w:p>
    <w:p w14:paraId="4EC9C09C" w14:textId="77777777" w:rsidR="00EF489D" w:rsidRPr="00FE1248" w:rsidRDefault="00EF489D" w:rsidP="00EF489D">
      <w:pPr>
        <w:pStyle w:val="Heading1"/>
        <w:rPr>
          <w:color w:val="auto"/>
          <w:sz w:val="28"/>
          <w:u w:val="single"/>
        </w:rPr>
      </w:pPr>
      <w:r w:rsidRPr="00FE1248">
        <w:rPr>
          <w:color w:val="auto"/>
          <w:sz w:val="28"/>
          <w:u w:val="single"/>
        </w:rPr>
        <w:t>Facilities and Utilities</w:t>
      </w:r>
    </w:p>
    <w:p w14:paraId="4EC9C09D" w14:textId="58182E25" w:rsidR="00EF489D" w:rsidRPr="00EF489D" w:rsidRDefault="00EF489D" w:rsidP="00EF489D">
      <w:pPr>
        <w:pStyle w:val="ListParagraph"/>
        <w:numPr>
          <w:ilvl w:val="0"/>
          <w:numId w:val="16"/>
        </w:numPr>
        <w:spacing w:after="0" w:line="240" w:lineRule="auto"/>
        <w:ind w:left="360"/>
        <w:rPr>
          <w:rFonts w:ascii="Arial" w:hAnsi="Arial" w:cs="Arial"/>
          <w:i/>
        </w:rPr>
      </w:pPr>
      <w:r w:rsidRPr="00EF489D">
        <w:rPr>
          <w:rFonts w:ascii="Arial" w:hAnsi="Arial" w:cs="Arial"/>
          <w:i/>
        </w:rPr>
        <w:t xml:space="preserve">Uninterruptable Power Supplies </w:t>
      </w:r>
      <w:r w:rsidR="007D7CD5">
        <w:rPr>
          <w:rFonts w:ascii="Arial" w:hAnsi="Arial" w:cs="Arial"/>
          <w:i/>
        </w:rPr>
        <w:t xml:space="preserve">(UPS) </w:t>
      </w:r>
      <w:r w:rsidRPr="00EF489D">
        <w:rPr>
          <w:rFonts w:ascii="Arial" w:hAnsi="Arial" w:cs="Arial"/>
          <w:i/>
        </w:rPr>
        <w:t>are highly recommended.</w:t>
      </w:r>
      <w:r w:rsidR="00FE1248">
        <w:rPr>
          <w:rFonts w:ascii="Arial" w:hAnsi="Arial" w:cs="Arial"/>
          <w:i/>
        </w:rPr>
        <w:t xml:space="preserve"> </w:t>
      </w:r>
      <w:r w:rsidRPr="00EF489D">
        <w:rPr>
          <w:rFonts w:ascii="Arial" w:hAnsi="Arial" w:cs="Arial"/>
          <w:i/>
        </w:rPr>
        <w:t>If utilized, the following is expected:</w:t>
      </w:r>
    </w:p>
    <w:p w14:paraId="4EC9C09E" w14:textId="3A925B8E" w:rsidR="00EF489D" w:rsidRPr="006333A4" w:rsidRDefault="00EF489D" w:rsidP="007410EA">
      <w:pPr>
        <w:pStyle w:val="ListParagraph"/>
        <w:numPr>
          <w:ilvl w:val="1"/>
          <w:numId w:val="16"/>
        </w:numPr>
        <w:spacing w:after="0" w:line="240" w:lineRule="auto"/>
        <w:ind w:left="720"/>
        <w:rPr>
          <w:rFonts w:ascii="Arial" w:hAnsi="Arial" w:cs="Arial"/>
          <w:i/>
        </w:rPr>
      </w:pPr>
      <w:r w:rsidRPr="006333A4">
        <w:rPr>
          <w:rFonts w:ascii="Arial" w:hAnsi="Arial" w:cs="Arial"/>
          <w:i/>
        </w:rPr>
        <w:t>Every UPS m</w:t>
      </w:r>
      <w:r w:rsidR="006333A4" w:rsidRPr="006333A4">
        <w:rPr>
          <w:rFonts w:ascii="Arial" w:hAnsi="Arial" w:cs="Arial"/>
          <w:i/>
        </w:rPr>
        <w:t>ust have smart management capabilities</w:t>
      </w:r>
    </w:p>
    <w:p w14:paraId="4EC9C0A0" w14:textId="6634278D" w:rsidR="00EF489D" w:rsidRPr="00EF489D" w:rsidRDefault="00EF489D" w:rsidP="007410EA">
      <w:pPr>
        <w:pStyle w:val="ListParagraph"/>
        <w:numPr>
          <w:ilvl w:val="1"/>
          <w:numId w:val="16"/>
        </w:numPr>
        <w:spacing w:after="0" w:line="240" w:lineRule="auto"/>
        <w:ind w:left="720"/>
        <w:rPr>
          <w:rFonts w:ascii="Arial" w:hAnsi="Arial" w:cs="Arial"/>
          <w:i/>
        </w:rPr>
      </w:pPr>
      <w:r w:rsidRPr="00EF489D">
        <w:rPr>
          <w:rFonts w:ascii="Arial" w:hAnsi="Arial" w:cs="Arial"/>
          <w:i/>
        </w:rPr>
        <w:t>All of the following must be plugged into the UPS: all servers, backup appliance, NAS, switches for the network.</w:t>
      </w:r>
      <w:r w:rsidR="00FE1248">
        <w:rPr>
          <w:rFonts w:ascii="Arial" w:hAnsi="Arial" w:cs="Arial"/>
          <w:i/>
        </w:rPr>
        <w:t xml:space="preserve"> </w:t>
      </w:r>
      <w:r w:rsidR="002B6249">
        <w:rPr>
          <w:rFonts w:ascii="Arial" w:hAnsi="Arial" w:cs="Arial"/>
          <w:i/>
        </w:rPr>
        <w:t>PoE switche</w:t>
      </w:r>
      <w:r w:rsidRPr="00EF489D">
        <w:rPr>
          <w:rFonts w:ascii="Arial" w:hAnsi="Arial" w:cs="Arial"/>
          <w:i/>
        </w:rPr>
        <w:t>s are NOT to be plugged in to the UPS.</w:t>
      </w:r>
    </w:p>
    <w:p w14:paraId="2C4BAEED" w14:textId="65569BE2" w:rsidR="00617C7F" w:rsidRPr="006333A4" w:rsidRDefault="00617C7F" w:rsidP="007410EA">
      <w:pPr>
        <w:pStyle w:val="ListParagraph"/>
        <w:numPr>
          <w:ilvl w:val="1"/>
          <w:numId w:val="16"/>
        </w:numPr>
        <w:spacing w:after="0" w:line="240" w:lineRule="auto"/>
        <w:ind w:left="720"/>
        <w:rPr>
          <w:rFonts w:ascii="Arial" w:hAnsi="Arial" w:cs="Arial"/>
          <w:i/>
        </w:rPr>
      </w:pPr>
      <w:r w:rsidRPr="006333A4">
        <w:rPr>
          <w:rFonts w:ascii="Arial" w:hAnsi="Arial" w:cs="Arial"/>
          <w:i/>
        </w:rPr>
        <w:t>All of the following must be plugged into the Wattbox, which must be plugged into the UPS: firewall(s), ISP equipment including Cable/DSL, Modem, T1 Smart Jack, etc</w:t>
      </w:r>
    </w:p>
    <w:p w14:paraId="4EC9C0A1" w14:textId="77777777" w:rsidR="00EF489D" w:rsidRPr="00EF489D" w:rsidRDefault="00EF489D" w:rsidP="007410EA">
      <w:pPr>
        <w:pStyle w:val="ListParagraph"/>
        <w:numPr>
          <w:ilvl w:val="1"/>
          <w:numId w:val="16"/>
        </w:numPr>
        <w:spacing w:after="0" w:line="240" w:lineRule="auto"/>
        <w:ind w:left="720"/>
        <w:rPr>
          <w:rFonts w:ascii="Arial" w:hAnsi="Arial" w:cs="Arial"/>
          <w:i/>
        </w:rPr>
      </w:pPr>
      <w:r w:rsidRPr="00EF489D">
        <w:rPr>
          <w:rFonts w:ascii="Arial" w:hAnsi="Arial" w:cs="Arial"/>
          <w:i/>
        </w:rPr>
        <w:t>UPS must be capable and configured to provide power for server that takes the longest to shutdown</w:t>
      </w:r>
    </w:p>
    <w:p w14:paraId="4EC9C0A2" w14:textId="77777777" w:rsidR="00EF489D" w:rsidRPr="00FE1248" w:rsidRDefault="00EF489D" w:rsidP="00EF489D">
      <w:pPr>
        <w:pStyle w:val="Heading1"/>
        <w:rPr>
          <w:color w:val="auto"/>
          <w:sz w:val="28"/>
          <w:u w:val="single"/>
        </w:rPr>
      </w:pPr>
      <w:r w:rsidRPr="00FE1248">
        <w:rPr>
          <w:color w:val="auto"/>
          <w:sz w:val="28"/>
          <w:u w:val="single"/>
        </w:rPr>
        <w:t>Network / Infrastructure</w:t>
      </w:r>
    </w:p>
    <w:p w14:paraId="4EC9C0A3" w14:textId="67FFFB2B" w:rsidR="00EF489D" w:rsidRDefault="00EF489D" w:rsidP="00EF489D">
      <w:pPr>
        <w:pStyle w:val="ListParagraph"/>
        <w:numPr>
          <w:ilvl w:val="0"/>
          <w:numId w:val="16"/>
        </w:numPr>
        <w:spacing w:after="0" w:line="240" w:lineRule="auto"/>
        <w:ind w:left="360"/>
        <w:rPr>
          <w:rFonts w:ascii="Arial" w:hAnsi="Arial" w:cs="Arial"/>
        </w:rPr>
      </w:pPr>
      <w:r w:rsidRPr="00EF489D">
        <w:rPr>
          <w:rFonts w:ascii="Arial" w:hAnsi="Arial" w:cs="Arial"/>
        </w:rPr>
        <w:t>All switches must be managed and should be plugged into the UPS</w:t>
      </w:r>
      <w:r w:rsidR="00312A4E">
        <w:rPr>
          <w:rFonts w:ascii="Arial" w:hAnsi="Arial" w:cs="Arial"/>
        </w:rPr>
        <w:t>.</w:t>
      </w:r>
    </w:p>
    <w:p w14:paraId="5E2224A0" w14:textId="625397D5" w:rsidR="002615AB" w:rsidRPr="00EF489D" w:rsidRDefault="002615AB" w:rsidP="007410EA">
      <w:pPr>
        <w:pStyle w:val="ListParagraph"/>
        <w:numPr>
          <w:ilvl w:val="1"/>
          <w:numId w:val="16"/>
        </w:numPr>
        <w:spacing w:after="0" w:line="240" w:lineRule="auto"/>
        <w:ind w:left="720"/>
        <w:rPr>
          <w:rFonts w:ascii="Arial" w:hAnsi="Arial" w:cs="Arial"/>
        </w:rPr>
      </w:pPr>
      <w:r>
        <w:rPr>
          <w:rFonts w:ascii="Arial" w:hAnsi="Arial" w:cs="Arial"/>
        </w:rPr>
        <w:t>If existing switch is unmanaged, it must be replaced with</w:t>
      </w:r>
      <w:r w:rsidR="00FE1248">
        <w:rPr>
          <w:rFonts w:ascii="Arial" w:hAnsi="Arial" w:cs="Arial"/>
        </w:rPr>
        <w:t>in 1 year with a managed switch</w:t>
      </w:r>
      <w:r w:rsidR="00312A4E">
        <w:rPr>
          <w:rFonts w:ascii="Arial" w:hAnsi="Arial" w:cs="Arial"/>
        </w:rPr>
        <w:t>.</w:t>
      </w:r>
    </w:p>
    <w:p w14:paraId="4EC9C0A4" w14:textId="7D979F63" w:rsidR="00EF489D" w:rsidRPr="00EF489D" w:rsidRDefault="00EF489D" w:rsidP="00EF489D">
      <w:pPr>
        <w:pStyle w:val="ListParagraph"/>
        <w:numPr>
          <w:ilvl w:val="0"/>
          <w:numId w:val="16"/>
        </w:numPr>
        <w:spacing w:after="0" w:line="240" w:lineRule="auto"/>
        <w:ind w:left="360"/>
        <w:rPr>
          <w:rFonts w:ascii="Arial" w:hAnsi="Arial" w:cs="Arial"/>
        </w:rPr>
      </w:pPr>
      <w:r w:rsidRPr="00EF489D">
        <w:rPr>
          <w:rFonts w:ascii="Arial" w:hAnsi="Arial" w:cs="Arial"/>
        </w:rPr>
        <w:t>Remote connection to corporate network</w:t>
      </w:r>
      <w:r w:rsidR="00312A4E">
        <w:rPr>
          <w:rFonts w:ascii="Arial" w:hAnsi="Arial" w:cs="Arial"/>
        </w:rPr>
        <w:t>.</w:t>
      </w:r>
    </w:p>
    <w:p w14:paraId="4EC9C0A5" w14:textId="4D35148C" w:rsidR="00EF489D" w:rsidRPr="00EF489D" w:rsidRDefault="007F5D1B" w:rsidP="007410EA">
      <w:pPr>
        <w:pStyle w:val="ListParagraph"/>
        <w:numPr>
          <w:ilvl w:val="1"/>
          <w:numId w:val="16"/>
        </w:numPr>
        <w:spacing w:after="0" w:line="240" w:lineRule="auto"/>
        <w:ind w:left="720"/>
        <w:rPr>
          <w:rFonts w:ascii="Arial" w:hAnsi="Arial" w:cs="Arial"/>
        </w:rPr>
      </w:pPr>
      <w:r>
        <w:rPr>
          <w:rFonts w:ascii="Arial" w:hAnsi="Arial" w:cs="Arial"/>
        </w:rPr>
        <w:t>Users working remotely from</w:t>
      </w:r>
      <w:r w:rsidR="00EF489D" w:rsidRPr="00EF489D">
        <w:rPr>
          <w:rFonts w:ascii="Arial" w:hAnsi="Arial" w:cs="Arial"/>
        </w:rPr>
        <w:t xml:space="preserve"> corporate owned assets will utilize a</w:t>
      </w:r>
      <w:r w:rsidR="00FE1248">
        <w:rPr>
          <w:rFonts w:ascii="Arial" w:hAnsi="Arial" w:cs="Arial"/>
        </w:rPr>
        <w:t xml:space="preserve"> </w:t>
      </w:r>
      <w:r w:rsidR="00C40A9A">
        <w:rPr>
          <w:rFonts w:ascii="Arial" w:hAnsi="Arial" w:cs="Arial"/>
        </w:rPr>
        <w:t>supported</w:t>
      </w:r>
      <w:r w:rsidR="00EF489D" w:rsidRPr="00EF489D">
        <w:rPr>
          <w:rFonts w:ascii="Arial" w:hAnsi="Arial" w:cs="Arial"/>
        </w:rPr>
        <w:t xml:space="preserve"> VPN when conn</w:t>
      </w:r>
      <w:r w:rsidR="00312A4E">
        <w:rPr>
          <w:rFonts w:ascii="Arial" w:hAnsi="Arial" w:cs="Arial"/>
        </w:rPr>
        <w:t>ecting to the corporate network.</w:t>
      </w:r>
    </w:p>
    <w:p w14:paraId="4EC9C0A6" w14:textId="08622CEF" w:rsidR="00EF489D" w:rsidRPr="00EF489D" w:rsidRDefault="007F5D1B" w:rsidP="007410EA">
      <w:pPr>
        <w:pStyle w:val="ListParagraph"/>
        <w:numPr>
          <w:ilvl w:val="1"/>
          <w:numId w:val="16"/>
        </w:numPr>
        <w:spacing w:after="0" w:line="240" w:lineRule="auto"/>
        <w:ind w:left="720"/>
        <w:rPr>
          <w:rFonts w:ascii="Arial" w:hAnsi="Arial" w:cs="Arial"/>
        </w:rPr>
      </w:pPr>
      <w:r>
        <w:rPr>
          <w:rFonts w:ascii="Arial" w:hAnsi="Arial" w:cs="Arial"/>
        </w:rPr>
        <w:t>U</w:t>
      </w:r>
      <w:r w:rsidR="00EF489D" w:rsidRPr="00EF489D">
        <w:rPr>
          <w:rFonts w:ascii="Arial" w:hAnsi="Arial" w:cs="Arial"/>
        </w:rPr>
        <w:t>sers</w:t>
      </w:r>
      <w:r>
        <w:rPr>
          <w:rFonts w:ascii="Arial" w:hAnsi="Arial" w:cs="Arial"/>
        </w:rPr>
        <w:t xml:space="preserve"> working remotely from</w:t>
      </w:r>
      <w:r w:rsidR="00EF489D" w:rsidRPr="00EF489D">
        <w:rPr>
          <w:rFonts w:ascii="Arial" w:hAnsi="Arial" w:cs="Arial"/>
        </w:rPr>
        <w:t xml:space="preserve"> non-corporate owned assets must</w:t>
      </w:r>
      <w:r>
        <w:rPr>
          <w:rFonts w:ascii="Arial" w:hAnsi="Arial" w:cs="Arial"/>
        </w:rPr>
        <w:t xml:space="preserve"> connect to a corporate owned asset inside the network</w:t>
      </w:r>
      <w:r w:rsidR="00EF489D" w:rsidRPr="00EF489D">
        <w:rPr>
          <w:rFonts w:ascii="Arial" w:hAnsi="Arial" w:cs="Arial"/>
        </w:rPr>
        <w:t xml:space="preserve"> us</w:t>
      </w:r>
      <w:r>
        <w:rPr>
          <w:rFonts w:ascii="Arial" w:hAnsi="Arial" w:cs="Arial"/>
        </w:rPr>
        <w:t>ing</w:t>
      </w:r>
      <w:r w:rsidR="00EF489D" w:rsidRPr="00EF489D">
        <w:rPr>
          <w:rFonts w:ascii="Arial" w:hAnsi="Arial" w:cs="Arial"/>
        </w:rPr>
        <w:t xml:space="preserve"> LogMeIn</w:t>
      </w:r>
      <w:r>
        <w:rPr>
          <w:rFonts w:ascii="Arial" w:hAnsi="Arial" w:cs="Arial"/>
        </w:rPr>
        <w:t xml:space="preserve"> (license provided)</w:t>
      </w:r>
      <w:r w:rsidR="00312A4E">
        <w:rPr>
          <w:rFonts w:ascii="Arial" w:hAnsi="Arial" w:cs="Arial"/>
        </w:rPr>
        <w:t>.</w:t>
      </w:r>
    </w:p>
    <w:p w14:paraId="4EC9C0A7" w14:textId="396279C8" w:rsidR="00EF489D" w:rsidRPr="00EF489D" w:rsidRDefault="00EF489D" w:rsidP="007410EA">
      <w:pPr>
        <w:pStyle w:val="ListParagraph"/>
        <w:numPr>
          <w:ilvl w:val="1"/>
          <w:numId w:val="16"/>
        </w:numPr>
        <w:spacing w:after="0" w:line="240" w:lineRule="auto"/>
        <w:ind w:left="720"/>
        <w:rPr>
          <w:rFonts w:ascii="Arial" w:hAnsi="Arial" w:cs="Arial"/>
        </w:rPr>
      </w:pPr>
      <w:r w:rsidRPr="00EF489D">
        <w:rPr>
          <w:rFonts w:ascii="Arial" w:hAnsi="Arial" w:cs="Arial"/>
        </w:rPr>
        <w:t>Remote access</w:t>
      </w:r>
      <w:r w:rsidR="007F5D1B">
        <w:rPr>
          <w:rFonts w:ascii="Arial" w:hAnsi="Arial" w:cs="Arial"/>
        </w:rPr>
        <w:t xml:space="preserve"> eligibility</w:t>
      </w:r>
      <w:r w:rsidRPr="00EF489D">
        <w:rPr>
          <w:rFonts w:ascii="Arial" w:hAnsi="Arial" w:cs="Arial"/>
        </w:rPr>
        <w:t xml:space="preserve"> is determined by the business manager and will not be enabled on demand from the user</w:t>
      </w:r>
      <w:r w:rsidR="00312A4E">
        <w:rPr>
          <w:rFonts w:ascii="Arial" w:hAnsi="Arial" w:cs="Arial"/>
        </w:rPr>
        <w:t>.</w:t>
      </w:r>
    </w:p>
    <w:p w14:paraId="4EC9C0A8" w14:textId="25DDA377" w:rsidR="00EF489D" w:rsidRPr="00EF489D" w:rsidRDefault="00EF489D" w:rsidP="007410EA">
      <w:pPr>
        <w:pStyle w:val="ListParagraph"/>
        <w:numPr>
          <w:ilvl w:val="1"/>
          <w:numId w:val="16"/>
        </w:numPr>
        <w:spacing w:after="0" w:line="240" w:lineRule="auto"/>
        <w:ind w:left="720"/>
        <w:rPr>
          <w:rFonts w:ascii="Arial" w:hAnsi="Arial" w:cs="Arial"/>
        </w:rPr>
      </w:pPr>
      <w:r w:rsidRPr="00EF489D">
        <w:rPr>
          <w:rFonts w:ascii="Arial" w:hAnsi="Arial" w:cs="Arial"/>
        </w:rPr>
        <w:t>Open RDP is not allowed (RDP best practices doc)</w:t>
      </w:r>
      <w:r w:rsidR="00312A4E">
        <w:rPr>
          <w:rFonts w:ascii="Arial" w:hAnsi="Arial" w:cs="Arial"/>
        </w:rPr>
        <w:t>.</w:t>
      </w:r>
    </w:p>
    <w:p w14:paraId="4EC9C0A9" w14:textId="7EA3D253" w:rsidR="00EF489D" w:rsidRPr="00EF489D" w:rsidRDefault="00EF489D" w:rsidP="00EF489D">
      <w:pPr>
        <w:pStyle w:val="ListParagraph"/>
        <w:numPr>
          <w:ilvl w:val="0"/>
          <w:numId w:val="16"/>
        </w:numPr>
        <w:spacing w:after="0" w:line="240" w:lineRule="auto"/>
        <w:ind w:left="360"/>
        <w:rPr>
          <w:rFonts w:ascii="Arial" w:hAnsi="Arial" w:cs="Arial"/>
        </w:rPr>
      </w:pPr>
      <w:r w:rsidRPr="00EF489D">
        <w:rPr>
          <w:rFonts w:ascii="Arial" w:hAnsi="Arial" w:cs="Arial"/>
        </w:rPr>
        <w:t>Backup and Disaster Recovery (BDR) – must backup all servers</w:t>
      </w:r>
      <w:r w:rsidR="00312A4E">
        <w:rPr>
          <w:rFonts w:ascii="Arial" w:hAnsi="Arial" w:cs="Arial"/>
        </w:rPr>
        <w:t>.</w:t>
      </w:r>
    </w:p>
    <w:p w14:paraId="4EC9C0AA" w14:textId="3E50E8A4" w:rsidR="00EF489D" w:rsidRPr="00EF489D" w:rsidRDefault="00EF489D" w:rsidP="007410EA">
      <w:pPr>
        <w:pStyle w:val="ListParagraph"/>
        <w:numPr>
          <w:ilvl w:val="1"/>
          <w:numId w:val="16"/>
        </w:numPr>
        <w:spacing w:after="0" w:line="240" w:lineRule="auto"/>
        <w:ind w:left="720"/>
        <w:rPr>
          <w:rFonts w:ascii="Arial" w:hAnsi="Arial" w:cs="Arial"/>
        </w:rPr>
      </w:pPr>
      <w:r w:rsidRPr="00EF489D">
        <w:rPr>
          <w:rFonts w:ascii="Arial" w:hAnsi="Arial" w:cs="Arial"/>
        </w:rPr>
        <w:t>Documentation required for local and cloud retention settings as well as backup schedules</w:t>
      </w:r>
      <w:r w:rsidR="00312A4E">
        <w:rPr>
          <w:rFonts w:ascii="Arial" w:hAnsi="Arial" w:cs="Arial"/>
        </w:rPr>
        <w:t>.</w:t>
      </w:r>
    </w:p>
    <w:p w14:paraId="4EC9C0AB" w14:textId="4E47488D" w:rsidR="00EF489D" w:rsidRPr="00EF489D" w:rsidRDefault="00EF489D" w:rsidP="007410EA">
      <w:pPr>
        <w:pStyle w:val="ListParagraph"/>
        <w:numPr>
          <w:ilvl w:val="1"/>
          <w:numId w:val="16"/>
        </w:numPr>
        <w:spacing w:after="0" w:line="240" w:lineRule="auto"/>
        <w:ind w:left="720"/>
        <w:rPr>
          <w:rFonts w:ascii="Arial" w:hAnsi="Arial" w:cs="Arial"/>
        </w:rPr>
      </w:pPr>
      <w:r w:rsidRPr="00EF489D">
        <w:rPr>
          <w:rFonts w:ascii="Arial" w:hAnsi="Arial" w:cs="Arial"/>
        </w:rPr>
        <w:t>Shadow copies must be disabled after BDR is in place and all other backup solutions must be removed</w:t>
      </w:r>
      <w:r w:rsidR="00312A4E">
        <w:rPr>
          <w:rFonts w:ascii="Arial" w:hAnsi="Arial" w:cs="Arial"/>
        </w:rPr>
        <w:t>.</w:t>
      </w:r>
    </w:p>
    <w:p w14:paraId="4EC9C0AC" w14:textId="605CED14" w:rsidR="00EF489D" w:rsidRPr="00EF489D" w:rsidRDefault="00EF489D" w:rsidP="00EF489D">
      <w:pPr>
        <w:pStyle w:val="ListParagraph"/>
        <w:numPr>
          <w:ilvl w:val="0"/>
          <w:numId w:val="16"/>
        </w:numPr>
        <w:spacing w:after="0" w:line="240" w:lineRule="auto"/>
        <w:ind w:left="360"/>
        <w:rPr>
          <w:rFonts w:ascii="Arial" w:hAnsi="Arial" w:cs="Arial"/>
        </w:rPr>
      </w:pPr>
      <w:r w:rsidRPr="00EF489D">
        <w:rPr>
          <w:rFonts w:ascii="Arial" w:hAnsi="Arial" w:cs="Arial"/>
        </w:rPr>
        <w:t>All managed</w:t>
      </w:r>
      <w:r w:rsidR="00C40A9A">
        <w:rPr>
          <w:rFonts w:ascii="Arial" w:hAnsi="Arial" w:cs="Arial"/>
        </w:rPr>
        <w:t xml:space="preserve"> Unified Threat Management</w:t>
      </w:r>
      <w:r w:rsidRPr="00EF489D">
        <w:rPr>
          <w:rFonts w:ascii="Arial" w:hAnsi="Arial" w:cs="Arial"/>
        </w:rPr>
        <w:t xml:space="preserve"> </w:t>
      </w:r>
      <w:r w:rsidR="00C40A9A">
        <w:rPr>
          <w:rFonts w:ascii="Arial" w:hAnsi="Arial" w:cs="Arial"/>
        </w:rPr>
        <w:t>(</w:t>
      </w:r>
      <w:r w:rsidRPr="00EF489D">
        <w:rPr>
          <w:rFonts w:ascii="Arial" w:hAnsi="Arial" w:cs="Arial"/>
        </w:rPr>
        <w:t>UTM</w:t>
      </w:r>
      <w:r w:rsidR="00C40A9A">
        <w:rPr>
          <w:rFonts w:ascii="Arial" w:hAnsi="Arial" w:cs="Arial"/>
        </w:rPr>
        <w:t>)</w:t>
      </w:r>
      <w:r w:rsidRPr="00EF489D">
        <w:rPr>
          <w:rFonts w:ascii="Arial" w:hAnsi="Arial" w:cs="Arial"/>
        </w:rPr>
        <w:t xml:space="preserve"> devices must </w:t>
      </w:r>
      <w:r w:rsidR="00312A4E">
        <w:rPr>
          <w:rFonts w:ascii="Arial" w:hAnsi="Arial" w:cs="Arial"/>
        </w:rPr>
        <w:t>be assigned to the Collabrance P</w:t>
      </w:r>
      <w:r w:rsidRPr="00EF489D">
        <w:rPr>
          <w:rFonts w:ascii="Arial" w:hAnsi="Arial" w:cs="Arial"/>
        </w:rPr>
        <w:t>ortal, regardless of where they were purchased.</w:t>
      </w:r>
      <w:r w:rsidR="00FE1248">
        <w:rPr>
          <w:rFonts w:ascii="Arial" w:hAnsi="Arial" w:cs="Arial"/>
        </w:rPr>
        <w:t xml:space="preserve"> </w:t>
      </w:r>
      <w:r w:rsidR="00312A4E">
        <w:rPr>
          <w:rFonts w:ascii="Arial" w:hAnsi="Arial" w:cs="Arial"/>
          <w:i/>
        </w:rPr>
        <w:t>Service P</w:t>
      </w:r>
      <w:r w:rsidRPr="00EF489D">
        <w:rPr>
          <w:rFonts w:ascii="Arial" w:hAnsi="Arial" w:cs="Arial"/>
          <w:i/>
        </w:rPr>
        <w:t xml:space="preserve">rovider should hold </w:t>
      </w:r>
      <w:r w:rsidRPr="00EF489D">
        <w:rPr>
          <w:rFonts w:ascii="Arial" w:hAnsi="Arial" w:cs="Arial"/>
          <w:i/>
        </w:rPr>
        <w:lastRenderedPageBreak/>
        <w:t>1 preconfigured UTM device in inventory for emergencies that could support their largest customer.</w:t>
      </w:r>
    </w:p>
    <w:p w14:paraId="4EC9C0AD" w14:textId="72A7B89C" w:rsidR="00EF489D" w:rsidRPr="007410EA" w:rsidRDefault="00EF489D" w:rsidP="00EF489D">
      <w:pPr>
        <w:pStyle w:val="ListParagraph"/>
        <w:numPr>
          <w:ilvl w:val="0"/>
          <w:numId w:val="16"/>
        </w:numPr>
        <w:spacing w:after="0" w:line="240" w:lineRule="auto"/>
        <w:ind w:left="360"/>
        <w:rPr>
          <w:rFonts w:ascii="Arial" w:hAnsi="Arial" w:cs="Arial"/>
        </w:rPr>
      </w:pPr>
      <w:r w:rsidRPr="007410EA">
        <w:rPr>
          <w:rFonts w:ascii="Arial" w:hAnsi="Arial" w:cs="Arial"/>
        </w:rPr>
        <w:t xml:space="preserve">IP phones </w:t>
      </w:r>
      <w:r w:rsidR="00C40A9A" w:rsidRPr="007410EA">
        <w:rPr>
          <w:rFonts w:ascii="Arial" w:hAnsi="Arial" w:cs="Arial"/>
        </w:rPr>
        <w:t xml:space="preserve">must </w:t>
      </w:r>
      <w:r w:rsidRPr="007410EA">
        <w:rPr>
          <w:rFonts w:ascii="Arial" w:hAnsi="Arial" w:cs="Arial"/>
        </w:rPr>
        <w:t>be on a separate VLAN with appropriate QoS settings.</w:t>
      </w:r>
      <w:r w:rsidR="00FE1248">
        <w:rPr>
          <w:rFonts w:ascii="Arial" w:hAnsi="Arial" w:cs="Arial"/>
        </w:rPr>
        <w:t xml:space="preserve"> </w:t>
      </w:r>
      <w:r w:rsidR="00C40A9A">
        <w:rPr>
          <w:rFonts w:ascii="Arial" w:hAnsi="Arial" w:cs="Arial"/>
        </w:rPr>
        <w:t>This will require a managed switch.</w:t>
      </w:r>
      <w:r w:rsidR="00FE1248">
        <w:rPr>
          <w:rFonts w:ascii="Arial" w:hAnsi="Arial" w:cs="Arial"/>
        </w:rPr>
        <w:t xml:space="preserve"> </w:t>
      </w:r>
      <w:r w:rsidRPr="007410EA">
        <w:rPr>
          <w:rFonts w:ascii="Arial" w:hAnsi="Arial" w:cs="Arial"/>
        </w:rPr>
        <w:t>Printers/Desktops/Servers can be on same network segment.</w:t>
      </w:r>
    </w:p>
    <w:p w14:paraId="4EC9C0AE" w14:textId="058ED1C3" w:rsidR="00EF489D" w:rsidRPr="00EF489D" w:rsidRDefault="00EF489D" w:rsidP="00EF489D">
      <w:pPr>
        <w:pStyle w:val="ListParagraph"/>
        <w:numPr>
          <w:ilvl w:val="0"/>
          <w:numId w:val="16"/>
        </w:numPr>
        <w:spacing w:after="0" w:line="240" w:lineRule="auto"/>
        <w:ind w:left="360"/>
        <w:rPr>
          <w:rFonts w:ascii="Arial" w:hAnsi="Arial" w:cs="Arial"/>
        </w:rPr>
      </w:pPr>
      <w:r w:rsidRPr="00EF489D">
        <w:rPr>
          <w:rFonts w:ascii="Arial" w:hAnsi="Arial" w:cs="Arial"/>
        </w:rPr>
        <w:t>Network must utilize Category 5 (or better) cables</w:t>
      </w:r>
      <w:r w:rsidR="00312A4E">
        <w:rPr>
          <w:rFonts w:ascii="Arial" w:hAnsi="Arial" w:cs="Arial"/>
        </w:rPr>
        <w:t>.</w:t>
      </w:r>
    </w:p>
    <w:p w14:paraId="4EC9C0AF" w14:textId="74111F46" w:rsidR="00EF489D" w:rsidRPr="00EF489D" w:rsidRDefault="00EF489D" w:rsidP="00EF489D">
      <w:pPr>
        <w:pStyle w:val="ListParagraph"/>
        <w:numPr>
          <w:ilvl w:val="0"/>
          <w:numId w:val="16"/>
        </w:numPr>
        <w:spacing w:after="0" w:line="240" w:lineRule="auto"/>
        <w:ind w:left="360"/>
        <w:rPr>
          <w:rFonts w:ascii="Arial" w:hAnsi="Arial" w:cs="Arial"/>
        </w:rPr>
      </w:pPr>
      <w:r w:rsidRPr="00EF489D">
        <w:rPr>
          <w:rFonts w:ascii="Arial" w:hAnsi="Arial" w:cs="Arial"/>
        </w:rPr>
        <w:t>All domains for one subscriber must be housed with the same registrar and DNS zone files must be under that same registrar</w:t>
      </w:r>
      <w:r w:rsidR="00C40A9A">
        <w:rPr>
          <w:rFonts w:ascii="Arial" w:hAnsi="Arial" w:cs="Arial"/>
        </w:rPr>
        <w:t>.</w:t>
      </w:r>
    </w:p>
    <w:p w14:paraId="4EC9C0B0" w14:textId="1DFEEFFE" w:rsidR="00EF489D" w:rsidRPr="00EF489D" w:rsidRDefault="00EF489D" w:rsidP="00EF489D">
      <w:pPr>
        <w:pStyle w:val="ListParagraph"/>
        <w:numPr>
          <w:ilvl w:val="0"/>
          <w:numId w:val="16"/>
        </w:numPr>
        <w:spacing w:after="0" w:line="240" w:lineRule="auto"/>
        <w:ind w:left="360"/>
        <w:rPr>
          <w:rFonts w:ascii="Arial" w:hAnsi="Arial" w:cs="Arial"/>
        </w:rPr>
      </w:pPr>
      <w:r w:rsidRPr="00EF489D">
        <w:rPr>
          <w:rFonts w:ascii="Arial" w:hAnsi="Arial" w:cs="Arial"/>
        </w:rPr>
        <w:t>Collabrance must be able to change public DNS records</w:t>
      </w:r>
      <w:r w:rsidR="00312A4E">
        <w:rPr>
          <w:rFonts w:ascii="Arial" w:hAnsi="Arial" w:cs="Arial"/>
        </w:rPr>
        <w:t>.</w:t>
      </w:r>
    </w:p>
    <w:p w14:paraId="4EC9C0B1" w14:textId="129F75EF" w:rsidR="00EF489D" w:rsidRDefault="00EF489D" w:rsidP="00EF489D">
      <w:pPr>
        <w:pStyle w:val="ListParagraph"/>
        <w:numPr>
          <w:ilvl w:val="0"/>
          <w:numId w:val="16"/>
        </w:numPr>
        <w:spacing w:after="0" w:line="240" w:lineRule="auto"/>
        <w:ind w:left="360"/>
        <w:rPr>
          <w:rFonts w:ascii="Arial" w:hAnsi="Arial" w:cs="Arial"/>
        </w:rPr>
      </w:pPr>
      <w:r w:rsidRPr="00EF489D">
        <w:rPr>
          <w:rFonts w:ascii="Arial" w:hAnsi="Arial" w:cs="Arial"/>
        </w:rPr>
        <w:t>Internet service must be delivered via a business class service, typically with an SLA.</w:t>
      </w:r>
      <w:r w:rsidR="00FE1248">
        <w:rPr>
          <w:rFonts w:ascii="Arial" w:hAnsi="Arial" w:cs="Arial"/>
        </w:rPr>
        <w:t xml:space="preserve"> </w:t>
      </w:r>
      <w:r w:rsidRPr="00EF489D">
        <w:rPr>
          <w:rFonts w:ascii="Arial" w:hAnsi="Arial" w:cs="Arial"/>
        </w:rPr>
        <w:t>The minimum up/down from the ISP must be 1.5mbps.</w:t>
      </w:r>
      <w:r w:rsidR="00FE1248">
        <w:rPr>
          <w:rFonts w:ascii="Arial" w:hAnsi="Arial" w:cs="Arial"/>
        </w:rPr>
        <w:t xml:space="preserve"> </w:t>
      </w:r>
      <w:r w:rsidRPr="00EF489D">
        <w:rPr>
          <w:rFonts w:ascii="Arial" w:hAnsi="Arial" w:cs="Arial"/>
        </w:rPr>
        <w:t>ISP must deliver a public, static IP address and the internet must be delivered to the firewall via Ethernet.</w:t>
      </w:r>
    </w:p>
    <w:p w14:paraId="6A0C0F43" w14:textId="1B752BF1" w:rsidR="00623416" w:rsidRPr="007410EA" w:rsidRDefault="00623416" w:rsidP="00EF489D">
      <w:pPr>
        <w:pStyle w:val="ListParagraph"/>
        <w:numPr>
          <w:ilvl w:val="0"/>
          <w:numId w:val="16"/>
        </w:numPr>
        <w:spacing w:after="0" w:line="240" w:lineRule="auto"/>
        <w:ind w:left="360"/>
        <w:rPr>
          <w:rFonts w:ascii="Arial" w:hAnsi="Arial" w:cs="Arial"/>
          <w:i/>
        </w:rPr>
      </w:pPr>
      <w:r w:rsidRPr="007410EA">
        <w:rPr>
          <w:rFonts w:ascii="Arial" w:hAnsi="Arial" w:cs="Arial"/>
          <w:i/>
        </w:rPr>
        <w:t>Label all equipment, including modem, firewall, switch and all servers</w:t>
      </w:r>
      <w:r w:rsidR="00312A4E">
        <w:rPr>
          <w:rFonts w:ascii="Arial" w:hAnsi="Arial" w:cs="Arial"/>
          <w:i/>
        </w:rPr>
        <w:t>.</w:t>
      </w:r>
    </w:p>
    <w:p w14:paraId="4EC9C0B2" w14:textId="77777777" w:rsidR="00EF489D" w:rsidRPr="00FE1248" w:rsidRDefault="00EF489D" w:rsidP="00EF489D">
      <w:pPr>
        <w:pStyle w:val="Heading1"/>
        <w:rPr>
          <w:color w:val="auto"/>
          <w:sz w:val="28"/>
          <w:u w:val="single"/>
        </w:rPr>
      </w:pPr>
      <w:r w:rsidRPr="00FE1248">
        <w:rPr>
          <w:color w:val="auto"/>
          <w:sz w:val="28"/>
          <w:u w:val="single"/>
        </w:rPr>
        <w:t>Servers</w:t>
      </w:r>
    </w:p>
    <w:p w14:paraId="4EC9C0B3" w14:textId="77777777" w:rsidR="00EF489D" w:rsidRPr="00824171" w:rsidRDefault="00EF489D" w:rsidP="00EF489D">
      <w:pPr>
        <w:pStyle w:val="ListParagraph"/>
        <w:numPr>
          <w:ilvl w:val="0"/>
          <w:numId w:val="16"/>
        </w:numPr>
        <w:spacing w:after="0" w:line="240" w:lineRule="auto"/>
        <w:ind w:left="360"/>
        <w:rPr>
          <w:rFonts w:ascii="Arial" w:hAnsi="Arial" w:cs="Arial"/>
        </w:rPr>
      </w:pPr>
      <w:r w:rsidRPr="00824171">
        <w:rPr>
          <w:rFonts w:ascii="Arial" w:hAnsi="Arial" w:cs="Arial"/>
        </w:rPr>
        <w:t>Servers must meet minimum requirements</w:t>
      </w:r>
    </w:p>
    <w:p w14:paraId="4EC9C0B4" w14:textId="0373EBA7" w:rsidR="00EF489D" w:rsidRPr="00EF489D" w:rsidRDefault="00EF489D" w:rsidP="007410EA">
      <w:pPr>
        <w:pStyle w:val="ListParagraph"/>
        <w:numPr>
          <w:ilvl w:val="1"/>
          <w:numId w:val="16"/>
        </w:numPr>
        <w:spacing w:after="0" w:line="240" w:lineRule="auto"/>
        <w:ind w:left="720"/>
        <w:rPr>
          <w:rFonts w:ascii="Arial" w:hAnsi="Arial" w:cs="Arial"/>
        </w:rPr>
      </w:pPr>
      <w:r w:rsidRPr="00A567A5">
        <w:rPr>
          <w:rFonts w:ascii="Arial" w:hAnsi="Arial" w:cs="Arial"/>
          <w:u w:val="single"/>
        </w:rPr>
        <w:t>Disks</w:t>
      </w:r>
      <w:r w:rsidRPr="00EF489D">
        <w:rPr>
          <w:rFonts w:ascii="Arial" w:hAnsi="Arial" w:cs="Arial"/>
        </w:rPr>
        <w:t xml:space="preserve"> must have 20% free space at onboarding (recommend maintaining 10% free at all times).</w:t>
      </w:r>
      <w:r w:rsidR="00FE1248">
        <w:rPr>
          <w:rFonts w:ascii="Arial" w:hAnsi="Arial" w:cs="Arial"/>
        </w:rPr>
        <w:t xml:space="preserve"> </w:t>
      </w:r>
      <w:r w:rsidRPr="00EF489D">
        <w:rPr>
          <w:rFonts w:ascii="Arial" w:hAnsi="Arial" w:cs="Arial"/>
        </w:rPr>
        <w:t>Additionally, th</w:t>
      </w:r>
      <w:r w:rsidR="00207CF1">
        <w:rPr>
          <w:rFonts w:ascii="Arial" w:hAnsi="Arial" w:cs="Arial"/>
        </w:rPr>
        <w:t>e minimum size for C drives is 4</w:t>
      </w:r>
      <w:r w:rsidRPr="00EF489D">
        <w:rPr>
          <w:rFonts w:ascii="Arial" w:hAnsi="Arial" w:cs="Arial"/>
        </w:rPr>
        <w:t xml:space="preserve">0GB </w:t>
      </w:r>
      <w:r w:rsidRPr="007410EA">
        <w:rPr>
          <w:rFonts w:ascii="Arial" w:hAnsi="Arial" w:cs="Arial"/>
          <w:i/>
        </w:rPr>
        <w:t>(recommend 100GB)</w:t>
      </w:r>
      <w:r w:rsidRPr="00EF489D">
        <w:rPr>
          <w:rFonts w:ascii="Arial" w:hAnsi="Arial" w:cs="Arial"/>
        </w:rPr>
        <w:t>.</w:t>
      </w:r>
      <w:r w:rsidR="00FE1248">
        <w:rPr>
          <w:rFonts w:ascii="Arial" w:hAnsi="Arial" w:cs="Arial"/>
        </w:rPr>
        <w:t xml:space="preserve"> </w:t>
      </w:r>
    </w:p>
    <w:p w14:paraId="4EC9C0B5" w14:textId="5A1034E0" w:rsidR="00EF489D" w:rsidRPr="00EF489D" w:rsidRDefault="00EF489D" w:rsidP="007410EA">
      <w:pPr>
        <w:pStyle w:val="ListParagraph"/>
        <w:numPr>
          <w:ilvl w:val="1"/>
          <w:numId w:val="16"/>
        </w:numPr>
        <w:spacing w:after="0" w:line="240" w:lineRule="auto"/>
        <w:ind w:left="720"/>
        <w:rPr>
          <w:rFonts w:ascii="Arial" w:hAnsi="Arial" w:cs="Arial"/>
        </w:rPr>
      </w:pPr>
      <w:r w:rsidRPr="00A567A5">
        <w:rPr>
          <w:rFonts w:ascii="Arial" w:hAnsi="Arial" w:cs="Arial"/>
          <w:u w:val="single"/>
        </w:rPr>
        <w:t>RAM</w:t>
      </w:r>
      <w:r w:rsidRPr="00EF489D">
        <w:rPr>
          <w:rFonts w:ascii="Arial" w:hAnsi="Arial" w:cs="Arial"/>
        </w:rPr>
        <w:t xml:space="preserve"> requirements are 4GB for Domain Controllers and 8GB for application servers, </w:t>
      </w:r>
      <w:r w:rsidR="00A533E8">
        <w:rPr>
          <w:rFonts w:ascii="Arial" w:hAnsi="Arial" w:cs="Arial"/>
        </w:rPr>
        <w:t xml:space="preserve">increasing </w:t>
      </w:r>
      <w:r w:rsidRPr="00EF489D">
        <w:rPr>
          <w:rFonts w:ascii="Arial" w:hAnsi="Arial" w:cs="Arial"/>
        </w:rPr>
        <w:t>as the application demands it.</w:t>
      </w:r>
      <w:r w:rsidR="00FE1248">
        <w:rPr>
          <w:rFonts w:ascii="Arial" w:hAnsi="Arial" w:cs="Arial"/>
        </w:rPr>
        <w:t xml:space="preserve"> </w:t>
      </w:r>
      <w:r w:rsidRPr="00EF489D">
        <w:rPr>
          <w:rFonts w:ascii="Arial" w:hAnsi="Arial" w:cs="Arial"/>
        </w:rPr>
        <w:t xml:space="preserve">All servers (physical and virtual) must meet recommended specifications as published by the OS </w:t>
      </w:r>
      <w:r w:rsidR="00A533E8">
        <w:rPr>
          <w:rFonts w:ascii="Arial" w:hAnsi="Arial" w:cs="Arial"/>
        </w:rPr>
        <w:t xml:space="preserve">and application </w:t>
      </w:r>
      <w:r w:rsidRPr="00EF489D">
        <w:rPr>
          <w:rFonts w:ascii="Arial" w:hAnsi="Arial" w:cs="Arial"/>
        </w:rPr>
        <w:t>manufacturer</w:t>
      </w:r>
      <w:r w:rsidR="00A533E8">
        <w:rPr>
          <w:rFonts w:ascii="Arial" w:hAnsi="Arial" w:cs="Arial"/>
        </w:rPr>
        <w:t>s</w:t>
      </w:r>
      <w:r w:rsidRPr="00EF489D">
        <w:rPr>
          <w:rFonts w:ascii="Arial" w:hAnsi="Arial" w:cs="Arial"/>
        </w:rPr>
        <w:t>.</w:t>
      </w:r>
      <w:r w:rsidR="00FE1248">
        <w:rPr>
          <w:rFonts w:ascii="Arial" w:hAnsi="Arial" w:cs="Arial"/>
        </w:rPr>
        <w:t xml:space="preserve"> </w:t>
      </w:r>
    </w:p>
    <w:p w14:paraId="4EC9C0B6" w14:textId="5E5E185A" w:rsidR="00EF489D" w:rsidRDefault="00EF489D" w:rsidP="007410EA">
      <w:pPr>
        <w:pStyle w:val="ListParagraph"/>
        <w:numPr>
          <w:ilvl w:val="1"/>
          <w:numId w:val="16"/>
        </w:numPr>
        <w:spacing w:after="0" w:line="240" w:lineRule="auto"/>
        <w:ind w:left="720"/>
        <w:rPr>
          <w:rFonts w:ascii="Arial" w:hAnsi="Arial" w:cs="Arial"/>
        </w:rPr>
      </w:pPr>
      <w:r w:rsidRPr="00A567A5">
        <w:rPr>
          <w:rFonts w:ascii="Arial" w:hAnsi="Arial" w:cs="Arial"/>
          <w:u w:val="single"/>
        </w:rPr>
        <w:t>RAID</w:t>
      </w:r>
      <w:r w:rsidRPr="00EF489D">
        <w:rPr>
          <w:rFonts w:ascii="Arial" w:hAnsi="Arial" w:cs="Arial"/>
        </w:rPr>
        <w:t xml:space="preserve"> </w:t>
      </w:r>
      <w:r w:rsidR="006F6371">
        <w:rPr>
          <w:rFonts w:ascii="Arial" w:hAnsi="Arial" w:cs="Arial"/>
        </w:rPr>
        <w:t xml:space="preserve">all new servers </w:t>
      </w:r>
      <w:r w:rsidRPr="00EF489D">
        <w:rPr>
          <w:rFonts w:ascii="Arial" w:hAnsi="Arial" w:cs="Arial"/>
        </w:rPr>
        <w:t>must be hardware</w:t>
      </w:r>
      <w:r w:rsidR="003030AD">
        <w:rPr>
          <w:rFonts w:ascii="Arial" w:hAnsi="Arial" w:cs="Arial"/>
        </w:rPr>
        <w:t xml:space="preserve"> RAID</w:t>
      </w:r>
      <w:r w:rsidRPr="00EF489D">
        <w:rPr>
          <w:rFonts w:ascii="Arial" w:hAnsi="Arial" w:cs="Arial"/>
        </w:rPr>
        <w:t>, Single purpose physical servers should be a minimum of RAID 1 and virtual hosts should be a minimum of a 4 disk, RAID 5 set</w:t>
      </w:r>
      <w:r w:rsidR="00A567A5">
        <w:rPr>
          <w:rFonts w:ascii="Arial" w:hAnsi="Arial" w:cs="Arial"/>
        </w:rPr>
        <w:t>.</w:t>
      </w:r>
    </w:p>
    <w:p w14:paraId="1309CA96" w14:textId="7A1D313A" w:rsidR="007410EA" w:rsidRPr="007410EA" w:rsidRDefault="007410EA" w:rsidP="007410EA">
      <w:pPr>
        <w:pStyle w:val="ListParagraph"/>
        <w:numPr>
          <w:ilvl w:val="3"/>
          <w:numId w:val="23"/>
        </w:numPr>
        <w:spacing w:after="0" w:line="240" w:lineRule="auto"/>
        <w:ind w:left="1080"/>
        <w:rPr>
          <w:rFonts w:ascii="Arial" w:hAnsi="Arial" w:cs="Arial"/>
        </w:rPr>
      </w:pPr>
      <w:r w:rsidRPr="007410EA">
        <w:rPr>
          <w:rFonts w:ascii="Arial" w:hAnsi="Arial" w:cs="Arial"/>
        </w:rPr>
        <w:t>If existing servers are software RAID, upgrade</w:t>
      </w:r>
      <w:r>
        <w:rPr>
          <w:rFonts w:ascii="Arial" w:hAnsi="Arial" w:cs="Arial"/>
          <w:b/>
          <w:u w:val="single"/>
        </w:rPr>
        <w:t xml:space="preserve"> </w:t>
      </w:r>
      <w:r w:rsidRPr="00A567A5">
        <w:rPr>
          <w:rFonts w:ascii="Arial" w:hAnsi="Arial" w:cs="Arial"/>
          <w:u w:val="single"/>
        </w:rPr>
        <w:t>cycle will require hardware RAID</w:t>
      </w:r>
      <w:r w:rsidR="00A567A5" w:rsidRPr="00A567A5">
        <w:rPr>
          <w:rFonts w:ascii="Arial" w:hAnsi="Arial" w:cs="Arial"/>
          <w:u w:val="single"/>
        </w:rPr>
        <w:t>.</w:t>
      </w:r>
    </w:p>
    <w:p w14:paraId="24C9AB77" w14:textId="57F96243" w:rsidR="007410EA" w:rsidRPr="007410EA" w:rsidRDefault="007410EA" w:rsidP="007410EA">
      <w:pPr>
        <w:pStyle w:val="ListParagraph"/>
        <w:numPr>
          <w:ilvl w:val="0"/>
          <w:numId w:val="22"/>
        </w:numPr>
        <w:spacing w:after="0" w:line="240" w:lineRule="auto"/>
        <w:ind w:left="720"/>
        <w:rPr>
          <w:rFonts w:ascii="Arial" w:hAnsi="Arial" w:cs="Arial"/>
          <w:i/>
        </w:rPr>
      </w:pPr>
      <w:r w:rsidRPr="0062015E">
        <w:rPr>
          <w:rFonts w:ascii="Arial" w:hAnsi="Arial" w:cs="Arial"/>
          <w:i/>
        </w:rPr>
        <w:t>C:\ should always be reserved for Operating System only.</w:t>
      </w:r>
      <w:r w:rsidR="00FE1248">
        <w:rPr>
          <w:rFonts w:ascii="Arial" w:hAnsi="Arial" w:cs="Arial"/>
          <w:i/>
        </w:rPr>
        <w:t xml:space="preserve"> </w:t>
      </w:r>
      <w:r w:rsidRPr="0062015E">
        <w:rPr>
          <w:rFonts w:ascii="Arial" w:hAnsi="Arial" w:cs="Arial"/>
          <w:i/>
        </w:rPr>
        <w:t>All applications and data should be moved to other drive letters.</w:t>
      </w:r>
    </w:p>
    <w:p w14:paraId="4EC9C0B7" w14:textId="40EF9BBF" w:rsidR="00EF489D" w:rsidRPr="00EF489D" w:rsidRDefault="003A62AD" w:rsidP="007410EA">
      <w:pPr>
        <w:pStyle w:val="ListParagraph"/>
        <w:numPr>
          <w:ilvl w:val="1"/>
          <w:numId w:val="16"/>
        </w:numPr>
        <w:spacing w:after="0" w:line="240" w:lineRule="auto"/>
        <w:ind w:left="720"/>
        <w:rPr>
          <w:rFonts w:ascii="Arial" w:hAnsi="Arial" w:cs="Arial"/>
        </w:rPr>
      </w:pPr>
      <w:r w:rsidRPr="00A567A5">
        <w:rPr>
          <w:rFonts w:ascii="Arial" w:hAnsi="Arial" w:cs="Arial"/>
          <w:u w:val="single"/>
        </w:rPr>
        <w:t>Operating S</w:t>
      </w:r>
      <w:r w:rsidR="00EF489D" w:rsidRPr="00A567A5">
        <w:rPr>
          <w:rFonts w:ascii="Arial" w:hAnsi="Arial" w:cs="Arial"/>
          <w:u w:val="single"/>
        </w:rPr>
        <w:t>ystem</w:t>
      </w:r>
      <w:r w:rsidR="00EF489D" w:rsidRPr="0062015E">
        <w:rPr>
          <w:rFonts w:ascii="Arial" w:hAnsi="Arial" w:cs="Arial"/>
        </w:rPr>
        <w:t xml:space="preserve"> </w:t>
      </w:r>
      <w:r w:rsidR="00EF489D" w:rsidRPr="00EF489D">
        <w:rPr>
          <w:rFonts w:ascii="Arial" w:hAnsi="Arial" w:cs="Arial"/>
        </w:rPr>
        <w:t>must be a version c</w:t>
      </w:r>
      <w:r w:rsidR="00207CF1">
        <w:rPr>
          <w:rFonts w:ascii="Arial" w:hAnsi="Arial" w:cs="Arial"/>
        </w:rPr>
        <w:t>urrently supported by manufacturer.</w:t>
      </w:r>
    </w:p>
    <w:p w14:paraId="4EC9C0B8" w14:textId="7680BEE7" w:rsidR="00EF489D" w:rsidRPr="00824171" w:rsidRDefault="00EF489D" w:rsidP="00EF489D">
      <w:pPr>
        <w:pStyle w:val="ListParagraph"/>
        <w:numPr>
          <w:ilvl w:val="0"/>
          <w:numId w:val="16"/>
        </w:numPr>
        <w:spacing w:after="0" w:line="240" w:lineRule="auto"/>
        <w:ind w:left="360"/>
        <w:rPr>
          <w:rFonts w:ascii="Arial" w:hAnsi="Arial" w:cs="Arial"/>
        </w:rPr>
      </w:pPr>
      <w:r w:rsidRPr="00824171">
        <w:rPr>
          <w:rFonts w:ascii="Arial" w:hAnsi="Arial" w:cs="Arial"/>
        </w:rPr>
        <w:t>Intelligent monitoring</w:t>
      </w:r>
      <w:r w:rsidR="00FE1248" w:rsidRPr="00824171">
        <w:rPr>
          <w:rFonts w:ascii="Arial" w:hAnsi="Arial" w:cs="Arial"/>
        </w:rPr>
        <w:t xml:space="preserve"> </w:t>
      </w:r>
      <w:r w:rsidRPr="00824171">
        <w:rPr>
          <w:rFonts w:ascii="Arial" w:hAnsi="Arial" w:cs="Arial"/>
        </w:rPr>
        <w:t>must be set up for hardware components</w:t>
      </w:r>
    </w:p>
    <w:p w14:paraId="4EC9C0B9" w14:textId="1794ACB1" w:rsidR="00EF489D" w:rsidRPr="00EF489D" w:rsidRDefault="00EF489D" w:rsidP="007410EA">
      <w:pPr>
        <w:pStyle w:val="ListParagraph"/>
        <w:numPr>
          <w:ilvl w:val="1"/>
          <w:numId w:val="16"/>
        </w:numPr>
        <w:spacing w:after="0" w:line="240" w:lineRule="auto"/>
        <w:ind w:left="720"/>
        <w:rPr>
          <w:rFonts w:ascii="Arial" w:hAnsi="Arial" w:cs="Arial"/>
        </w:rPr>
      </w:pPr>
      <w:r w:rsidRPr="00EF489D">
        <w:rPr>
          <w:rFonts w:ascii="Arial" w:hAnsi="Arial" w:cs="Arial"/>
        </w:rPr>
        <w:t>SNMP is widely available and should always be installed.</w:t>
      </w:r>
      <w:r w:rsidR="00FE1248">
        <w:rPr>
          <w:rFonts w:ascii="Arial" w:hAnsi="Arial" w:cs="Arial"/>
        </w:rPr>
        <w:t xml:space="preserve"> </w:t>
      </w:r>
      <w:r w:rsidRPr="00EF489D">
        <w:rPr>
          <w:rFonts w:ascii="Arial" w:hAnsi="Arial" w:cs="Arial"/>
        </w:rPr>
        <w:t>Toolsets include HP Insight Manager, Dell OpenManage, Intelligent Platform Management Interface.</w:t>
      </w:r>
    </w:p>
    <w:p w14:paraId="4EC9C0BA" w14:textId="64A30FF5" w:rsidR="00EF489D" w:rsidRPr="0062015E" w:rsidRDefault="00EF489D" w:rsidP="007410EA">
      <w:pPr>
        <w:pStyle w:val="ListParagraph"/>
        <w:numPr>
          <w:ilvl w:val="1"/>
          <w:numId w:val="16"/>
        </w:numPr>
        <w:spacing w:after="0" w:line="240" w:lineRule="auto"/>
        <w:ind w:left="720"/>
        <w:rPr>
          <w:rFonts w:ascii="Arial" w:hAnsi="Arial" w:cs="Arial"/>
          <w:i/>
        </w:rPr>
      </w:pPr>
      <w:r w:rsidRPr="0062015E">
        <w:rPr>
          <w:rFonts w:ascii="Arial" w:hAnsi="Arial" w:cs="Arial"/>
          <w:i/>
        </w:rPr>
        <w:t>IPMI – this is a purchase option, so must be included in server specs if it will be implemented.</w:t>
      </w:r>
      <w:r w:rsidR="00FE1248">
        <w:rPr>
          <w:rFonts w:ascii="Arial" w:hAnsi="Arial" w:cs="Arial"/>
          <w:i/>
        </w:rPr>
        <w:t xml:space="preserve"> </w:t>
      </w:r>
      <w:r w:rsidRPr="0062015E">
        <w:rPr>
          <w:rFonts w:ascii="Arial" w:hAnsi="Arial" w:cs="Arial"/>
          <w:i/>
        </w:rPr>
        <w:t>Tool sets include iDRAC (Dell) and iLO (HP).</w:t>
      </w:r>
    </w:p>
    <w:p w14:paraId="4EC9C0BB" w14:textId="77777777" w:rsidR="00EF489D" w:rsidRPr="00824171" w:rsidRDefault="00EF489D" w:rsidP="00EF489D">
      <w:pPr>
        <w:pStyle w:val="ListParagraph"/>
        <w:numPr>
          <w:ilvl w:val="0"/>
          <w:numId w:val="16"/>
        </w:numPr>
        <w:spacing w:after="0" w:line="240" w:lineRule="auto"/>
        <w:ind w:left="360"/>
        <w:rPr>
          <w:rFonts w:ascii="Arial" w:hAnsi="Arial" w:cs="Arial"/>
        </w:rPr>
      </w:pPr>
      <w:r w:rsidRPr="00824171">
        <w:rPr>
          <w:rFonts w:ascii="Arial" w:hAnsi="Arial" w:cs="Arial"/>
        </w:rPr>
        <w:t>Warranty</w:t>
      </w:r>
    </w:p>
    <w:p w14:paraId="4EC9C0BC" w14:textId="7DC4D90B" w:rsidR="00EF489D" w:rsidRPr="00DC5AAA" w:rsidRDefault="003030AD" w:rsidP="007410EA">
      <w:pPr>
        <w:pStyle w:val="ListParagraph"/>
        <w:numPr>
          <w:ilvl w:val="1"/>
          <w:numId w:val="16"/>
        </w:numPr>
        <w:spacing w:after="0" w:line="240" w:lineRule="auto"/>
        <w:ind w:left="720"/>
        <w:rPr>
          <w:rFonts w:ascii="Arial" w:hAnsi="Arial" w:cs="Arial"/>
          <w:i/>
        </w:rPr>
      </w:pPr>
      <w:r w:rsidRPr="00DC5AAA">
        <w:rPr>
          <w:rFonts w:ascii="Arial" w:hAnsi="Arial" w:cs="Arial"/>
          <w:i/>
        </w:rPr>
        <w:t>It is strongly r</w:t>
      </w:r>
      <w:r w:rsidR="00383586" w:rsidRPr="00DC5AAA">
        <w:rPr>
          <w:rFonts w:ascii="Arial" w:hAnsi="Arial" w:cs="Arial"/>
          <w:i/>
        </w:rPr>
        <w:t>ecommended</w:t>
      </w:r>
      <w:r w:rsidR="0062015E" w:rsidRPr="00DC5AAA">
        <w:rPr>
          <w:rFonts w:ascii="Arial" w:hAnsi="Arial" w:cs="Arial"/>
          <w:i/>
        </w:rPr>
        <w:t xml:space="preserve"> </w:t>
      </w:r>
      <w:r w:rsidR="00DC5AAA" w:rsidRPr="00DC5AAA">
        <w:rPr>
          <w:rFonts w:ascii="Arial" w:hAnsi="Arial" w:cs="Arial"/>
          <w:i/>
        </w:rPr>
        <w:t xml:space="preserve">that all servers have a valid manufactures </w:t>
      </w:r>
      <w:r w:rsidR="00EF489D" w:rsidRPr="00DC5AAA">
        <w:rPr>
          <w:rFonts w:ascii="Arial" w:hAnsi="Arial" w:cs="Arial"/>
          <w:i/>
        </w:rPr>
        <w:t>warranty with a 24 hour parts replacement guarantee.</w:t>
      </w:r>
    </w:p>
    <w:p w14:paraId="4EC9C0BD" w14:textId="77777777" w:rsidR="00EF489D" w:rsidRPr="00824171" w:rsidRDefault="00EF489D" w:rsidP="00EF489D">
      <w:pPr>
        <w:pStyle w:val="ListParagraph"/>
        <w:numPr>
          <w:ilvl w:val="0"/>
          <w:numId w:val="16"/>
        </w:numPr>
        <w:spacing w:after="0" w:line="240" w:lineRule="auto"/>
        <w:ind w:left="360"/>
        <w:rPr>
          <w:rFonts w:ascii="Arial" w:hAnsi="Arial" w:cs="Arial"/>
        </w:rPr>
      </w:pPr>
      <w:r w:rsidRPr="00824171">
        <w:rPr>
          <w:rFonts w:ascii="Arial" w:hAnsi="Arial" w:cs="Arial"/>
        </w:rPr>
        <w:t>Domain Controller</w:t>
      </w:r>
    </w:p>
    <w:p w14:paraId="4EC9C0BE" w14:textId="680352E0" w:rsidR="00EF489D" w:rsidRPr="00EF489D" w:rsidRDefault="00EF489D" w:rsidP="007410EA">
      <w:pPr>
        <w:pStyle w:val="ListParagraph"/>
        <w:numPr>
          <w:ilvl w:val="1"/>
          <w:numId w:val="16"/>
        </w:numPr>
        <w:spacing w:after="0" w:line="240" w:lineRule="auto"/>
        <w:ind w:left="720"/>
        <w:rPr>
          <w:rFonts w:ascii="Arial" w:hAnsi="Arial" w:cs="Arial"/>
        </w:rPr>
      </w:pPr>
      <w:r w:rsidRPr="00EF489D">
        <w:rPr>
          <w:rFonts w:ascii="Arial" w:hAnsi="Arial" w:cs="Arial"/>
        </w:rPr>
        <w:t xml:space="preserve">Every environment must have at least one server to function as local </w:t>
      </w:r>
      <w:r w:rsidR="006F6371">
        <w:rPr>
          <w:rFonts w:ascii="Arial" w:hAnsi="Arial" w:cs="Arial"/>
        </w:rPr>
        <w:t>d</w:t>
      </w:r>
      <w:r w:rsidRPr="00EF489D">
        <w:rPr>
          <w:rFonts w:ascii="Arial" w:hAnsi="Arial" w:cs="Arial"/>
        </w:rPr>
        <w:t>omain controller</w:t>
      </w:r>
    </w:p>
    <w:p w14:paraId="4EC9C0BF" w14:textId="6F579F40" w:rsidR="00EF489D" w:rsidRPr="00EF489D" w:rsidRDefault="00EF489D" w:rsidP="007410EA">
      <w:pPr>
        <w:pStyle w:val="ListParagraph"/>
        <w:numPr>
          <w:ilvl w:val="1"/>
          <w:numId w:val="16"/>
        </w:numPr>
        <w:spacing w:after="0" w:line="240" w:lineRule="auto"/>
        <w:ind w:left="720"/>
        <w:rPr>
          <w:rFonts w:ascii="Arial" w:hAnsi="Arial" w:cs="Arial"/>
        </w:rPr>
      </w:pPr>
      <w:r w:rsidRPr="00EF489D">
        <w:rPr>
          <w:rFonts w:ascii="Arial" w:hAnsi="Arial" w:cs="Arial"/>
        </w:rPr>
        <w:t>PDC Emulator should receive time from an external source.</w:t>
      </w:r>
      <w:r w:rsidR="00FE1248">
        <w:rPr>
          <w:rFonts w:ascii="Arial" w:hAnsi="Arial" w:cs="Arial"/>
        </w:rPr>
        <w:t xml:space="preserve"> </w:t>
      </w:r>
      <w:r w:rsidRPr="00EF489D">
        <w:rPr>
          <w:rFonts w:ascii="Arial" w:hAnsi="Arial" w:cs="Arial"/>
        </w:rPr>
        <w:t>All other domain controllers, member servers and desktops should receive time updates as part of the domain hierarchy.</w:t>
      </w:r>
    </w:p>
    <w:p w14:paraId="4EC9C0C0" w14:textId="77777777" w:rsidR="00EF489D" w:rsidRPr="00824171" w:rsidRDefault="00EF489D" w:rsidP="00EF489D">
      <w:pPr>
        <w:pStyle w:val="ListParagraph"/>
        <w:numPr>
          <w:ilvl w:val="0"/>
          <w:numId w:val="16"/>
        </w:numPr>
        <w:spacing w:after="0" w:line="240" w:lineRule="auto"/>
        <w:ind w:left="360"/>
        <w:rPr>
          <w:rFonts w:ascii="Arial" w:hAnsi="Arial" w:cs="Arial"/>
        </w:rPr>
      </w:pPr>
      <w:r w:rsidRPr="00824171">
        <w:rPr>
          <w:rFonts w:ascii="Arial" w:hAnsi="Arial" w:cs="Arial"/>
        </w:rPr>
        <w:t>Security</w:t>
      </w:r>
    </w:p>
    <w:p w14:paraId="4EC9C0C1" w14:textId="0B1EBB6D" w:rsidR="00EF489D" w:rsidRPr="00EF489D" w:rsidRDefault="00EF489D" w:rsidP="007410EA">
      <w:pPr>
        <w:pStyle w:val="ListParagraph"/>
        <w:numPr>
          <w:ilvl w:val="1"/>
          <w:numId w:val="16"/>
        </w:numPr>
        <w:spacing w:after="0" w:line="240" w:lineRule="auto"/>
        <w:ind w:left="720"/>
        <w:rPr>
          <w:rFonts w:ascii="Arial" w:hAnsi="Arial" w:cs="Arial"/>
        </w:rPr>
      </w:pPr>
      <w:r w:rsidRPr="00EF489D">
        <w:rPr>
          <w:rFonts w:ascii="Arial" w:hAnsi="Arial" w:cs="Arial"/>
        </w:rPr>
        <w:t xml:space="preserve">All Microsoft Service Packs </w:t>
      </w:r>
      <w:r w:rsidR="00383586">
        <w:rPr>
          <w:rFonts w:ascii="Arial" w:hAnsi="Arial" w:cs="Arial"/>
        </w:rPr>
        <w:t xml:space="preserve">must be </w:t>
      </w:r>
      <w:r w:rsidR="0080336D">
        <w:rPr>
          <w:rFonts w:ascii="Arial" w:hAnsi="Arial" w:cs="Arial"/>
        </w:rPr>
        <w:t>installed during onboarding.</w:t>
      </w:r>
    </w:p>
    <w:p w14:paraId="4EC9C0C2" w14:textId="35090244" w:rsidR="00EF489D" w:rsidRPr="00EF489D" w:rsidRDefault="006F6371" w:rsidP="007410EA">
      <w:pPr>
        <w:pStyle w:val="ListParagraph"/>
        <w:numPr>
          <w:ilvl w:val="1"/>
          <w:numId w:val="16"/>
        </w:numPr>
        <w:spacing w:after="0" w:line="240" w:lineRule="auto"/>
        <w:ind w:left="720"/>
        <w:rPr>
          <w:rFonts w:ascii="Arial" w:hAnsi="Arial" w:cs="Arial"/>
        </w:rPr>
      </w:pPr>
      <w:r>
        <w:rPr>
          <w:rFonts w:ascii="Arial" w:hAnsi="Arial" w:cs="Arial"/>
        </w:rPr>
        <w:t xml:space="preserve">Remote Monitoring </w:t>
      </w:r>
      <w:r w:rsidR="00EF489D" w:rsidRPr="00EF489D">
        <w:rPr>
          <w:rFonts w:ascii="Arial" w:hAnsi="Arial" w:cs="Arial"/>
        </w:rPr>
        <w:t>agent installed and functioning properly</w:t>
      </w:r>
      <w:r w:rsidR="0080336D">
        <w:rPr>
          <w:rFonts w:ascii="Arial" w:hAnsi="Arial" w:cs="Arial"/>
        </w:rPr>
        <w:t>.</w:t>
      </w:r>
    </w:p>
    <w:p w14:paraId="4EC9C0C3" w14:textId="7D5C878B" w:rsidR="00EF489D" w:rsidRPr="00EF489D" w:rsidRDefault="00EF489D" w:rsidP="007410EA">
      <w:pPr>
        <w:pStyle w:val="ListParagraph"/>
        <w:numPr>
          <w:ilvl w:val="1"/>
          <w:numId w:val="16"/>
        </w:numPr>
        <w:spacing w:after="0" w:line="240" w:lineRule="auto"/>
        <w:ind w:left="720"/>
        <w:rPr>
          <w:rFonts w:ascii="Arial" w:hAnsi="Arial" w:cs="Arial"/>
        </w:rPr>
      </w:pPr>
      <w:r w:rsidRPr="00EF489D">
        <w:rPr>
          <w:rFonts w:ascii="Arial" w:hAnsi="Arial" w:cs="Arial"/>
        </w:rPr>
        <w:lastRenderedPageBreak/>
        <w:t>Supported Anti</w:t>
      </w:r>
      <w:r w:rsidR="003030AD">
        <w:rPr>
          <w:rFonts w:ascii="Arial" w:hAnsi="Arial" w:cs="Arial"/>
        </w:rPr>
        <w:t>v</w:t>
      </w:r>
      <w:r w:rsidRPr="00EF489D">
        <w:rPr>
          <w:rFonts w:ascii="Arial" w:hAnsi="Arial" w:cs="Arial"/>
        </w:rPr>
        <w:t>irus installed and functional; all other AV products removed; device is infection free</w:t>
      </w:r>
      <w:r w:rsidR="0080336D">
        <w:rPr>
          <w:rFonts w:ascii="Arial" w:hAnsi="Arial" w:cs="Arial"/>
        </w:rPr>
        <w:t>.</w:t>
      </w:r>
    </w:p>
    <w:p w14:paraId="4EC9C0C4" w14:textId="0C2AA6FB" w:rsidR="00EF489D" w:rsidRPr="00EF489D" w:rsidRDefault="00EF489D" w:rsidP="007410EA">
      <w:pPr>
        <w:pStyle w:val="ListParagraph"/>
        <w:numPr>
          <w:ilvl w:val="1"/>
          <w:numId w:val="16"/>
        </w:numPr>
        <w:spacing w:after="0" w:line="240" w:lineRule="auto"/>
        <w:ind w:left="720"/>
        <w:rPr>
          <w:rFonts w:ascii="Arial" w:hAnsi="Arial" w:cs="Arial"/>
        </w:rPr>
      </w:pPr>
      <w:r w:rsidRPr="00EF489D">
        <w:rPr>
          <w:rFonts w:ascii="Arial" w:hAnsi="Arial" w:cs="Arial"/>
        </w:rPr>
        <w:t>Server must reboot unassisted</w:t>
      </w:r>
      <w:r w:rsidR="003030AD">
        <w:rPr>
          <w:rFonts w:ascii="Arial" w:hAnsi="Arial" w:cs="Arial"/>
        </w:rPr>
        <w:t>, without human intervention</w:t>
      </w:r>
      <w:r w:rsidR="0080336D">
        <w:rPr>
          <w:rFonts w:ascii="Arial" w:hAnsi="Arial" w:cs="Arial"/>
        </w:rPr>
        <w:t>.</w:t>
      </w:r>
    </w:p>
    <w:p w14:paraId="4EC9C0C5" w14:textId="48CE09C2" w:rsidR="00EF489D" w:rsidRPr="00EF489D" w:rsidRDefault="00EF489D" w:rsidP="007410EA">
      <w:pPr>
        <w:pStyle w:val="ListParagraph"/>
        <w:numPr>
          <w:ilvl w:val="1"/>
          <w:numId w:val="16"/>
        </w:numPr>
        <w:spacing w:after="0" w:line="240" w:lineRule="auto"/>
        <w:ind w:left="720"/>
        <w:rPr>
          <w:rFonts w:ascii="Arial" w:hAnsi="Arial" w:cs="Arial"/>
        </w:rPr>
      </w:pPr>
      <w:r w:rsidRPr="00EF489D">
        <w:rPr>
          <w:rFonts w:ascii="Arial" w:hAnsi="Arial" w:cs="Arial"/>
        </w:rPr>
        <w:t>User Access Control must be disabled</w:t>
      </w:r>
      <w:r w:rsidR="0080336D">
        <w:rPr>
          <w:rFonts w:ascii="Arial" w:hAnsi="Arial" w:cs="Arial"/>
        </w:rPr>
        <w:t>.</w:t>
      </w:r>
    </w:p>
    <w:p w14:paraId="4EC9C0C6" w14:textId="73C9E75E" w:rsidR="00EF489D" w:rsidRPr="00EF489D" w:rsidRDefault="00EF489D" w:rsidP="007410EA">
      <w:pPr>
        <w:pStyle w:val="ListParagraph"/>
        <w:numPr>
          <w:ilvl w:val="1"/>
          <w:numId w:val="16"/>
        </w:numPr>
        <w:spacing w:after="0" w:line="240" w:lineRule="auto"/>
        <w:ind w:left="720"/>
        <w:rPr>
          <w:rFonts w:ascii="Arial" w:hAnsi="Arial" w:cs="Arial"/>
        </w:rPr>
      </w:pPr>
      <w:r w:rsidRPr="00EF489D">
        <w:rPr>
          <w:rFonts w:ascii="Arial" w:hAnsi="Arial" w:cs="Arial"/>
        </w:rPr>
        <w:t xml:space="preserve">Active Directory must contain active </w:t>
      </w:r>
      <w:r w:rsidR="00A567A5" w:rsidRPr="00EF489D">
        <w:rPr>
          <w:rFonts w:ascii="Arial" w:hAnsi="Arial" w:cs="Arial"/>
        </w:rPr>
        <w:t>users</w:t>
      </w:r>
      <w:r w:rsidR="00A567A5">
        <w:rPr>
          <w:rFonts w:ascii="Arial" w:hAnsi="Arial" w:cs="Arial"/>
        </w:rPr>
        <w:t>, servers</w:t>
      </w:r>
      <w:r w:rsidR="006F6371">
        <w:rPr>
          <w:rFonts w:ascii="Arial" w:hAnsi="Arial" w:cs="Arial"/>
        </w:rPr>
        <w:t xml:space="preserve"> and workstations </w:t>
      </w:r>
      <w:r w:rsidRPr="00EF489D">
        <w:rPr>
          <w:rFonts w:ascii="Arial" w:hAnsi="Arial" w:cs="Arial"/>
        </w:rPr>
        <w:t>only.</w:t>
      </w:r>
      <w:r w:rsidR="00FE1248">
        <w:rPr>
          <w:rFonts w:ascii="Arial" w:hAnsi="Arial" w:cs="Arial"/>
        </w:rPr>
        <w:t xml:space="preserve"> </w:t>
      </w:r>
      <w:r w:rsidRPr="00EF489D">
        <w:rPr>
          <w:rFonts w:ascii="Arial" w:hAnsi="Arial" w:cs="Arial"/>
        </w:rPr>
        <w:t>Former employees will be retained for 90 days as “disabled”</w:t>
      </w:r>
      <w:r w:rsidR="0080336D">
        <w:rPr>
          <w:rFonts w:ascii="Arial" w:hAnsi="Arial" w:cs="Arial"/>
        </w:rPr>
        <w:t>.</w:t>
      </w:r>
    </w:p>
    <w:p w14:paraId="4EC9C0C7" w14:textId="0F6A3AEB" w:rsidR="00EF489D" w:rsidRPr="00EF489D" w:rsidRDefault="00EF489D" w:rsidP="007410EA">
      <w:pPr>
        <w:pStyle w:val="ListParagraph"/>
        <w:numPr>
          <w:ilvl w:val="1"/>
          <w:numId w:val="16"/>
        </w:numPr>
        <w:spacing w:after="0" w:line="240" w:lineRule="auto"/>
        <w:ind w:left="720"/>
        <w:rPr>
          <w:rFonts w:ascii="Arial" w:hAnsi="Arial" w:cs="Arial"/>
        </w:rPr>
      </w:pPr>
      <w:r w:rsidRPr="00EF489D">
        <w:rPr>
          <w:rFonts w:ascii="Arial" w:hAnsi="Arial" w:cs="Arial"/>
        </w:rPr>
        <w:t>Event logs must be reviewed</w:t>
      </w:r>
      <w:r w:rsidR="007D2BEE">
        <w:rPr>
          <w:rFonts w:ascii="Arial" w:hAnsi="Arial" w:cs="Arial"/>
        </w:rPr>
        <w:t xml:space="preserve"> by Collabrance and Service Provider</w:t>
      </w:r>
      <w:r w:rsidRPr="00EF489D">
        <w:rPr>
          <w:rFonts w:ascii="Arial" w:hAnsi="Arial" w:cs="Arial"/>
        </w:rPr>
        <w:t xml:space="preserve"> for major issues and a resolution plan agreed upon by all parties</w:t>
      </w:r>
      <w:r w:rsidR="0080336D">
        <w:rPr>
          <w:rFonts w:ascii="Arial" w:hAnsi="Arial" w:cs="Arial"/>
        </w:rPr>
        <w:t>.</w:t>
      </w:r>
    </w:p>
    <w:p w14:paraId="4EC9C0CA" w14:textId="7F4F32C0" w:rsidR="00EF489D" w:rsidRPr="00DC5AAA" w:rsidRDefault="00EF489D" w:rsidP="00DC5AAA">
      <w:pPr>
        <w:pStyle w:val="ListParagraph"/>
        <w:numPr>
          <w:ilvl w:val="1"/>
          <w:numId w:val="16"/>
        </w:numPr>
        <w:spacing w:after="0" w:line="240" w:lineRule="auto"/>
        <w:ind w:left="720"/>
        <w:rPr>
          <w:rFonts w:ascii="Arial" w:hAnsi="Arial" w:cs="Arial"/>
        </w:rPr>
      </w:pPr>
      <w:r w:rsidRPr="00DC5AAA">
        <w:rPr>
          <w:rFonts w:ascii="Arial" w:hAnsi="Arial" w:cs="Arial"/>
        </w:rPr>
        <w:t xml:space="preserve">Active Directory structure </w:t>
      </w:r>
      <w:r w:rsidR="00DC5AAA">
        <w:rPr>
          <w:rFonts w:ascii="Arial" w:hAnsi="Arial" w:cs="Arial"/>
        </w:rPr>
        <w:t>must</w:t>
      </w:r>
      <w:r w:rsidRPr="00DC5AAA">
        <w:rPr>
          <w:rFonts w:ascii="Arial" w:hAnsi="Arial" w:cs="Arial"/>
        </w:rPr>
        <w:t xml:space="preserve"> be set up to follow </w:t>
      </w:r>
      <w:r w:rsidR="00DC5AAA" w:rsidRPr="00DC5AAA">
        <w:rPr>
          <w:rFonts w:ascii="Arial" w:hAnsi="Arial" w:cs="Arial"/>
        </w:rPr>
        <w:t>our supported standard</w:t>
      </w:r>
      <w:r w:rsidR="00DC5AAA">
        <w:rPr>
          <w:rFonts w:ascii="Arial" w:hAnsi="Arial" w:cs="Arial"/>
        </w:rPr>
        <w:t>s.</w:t>
      </w:r>
    </w:p>
    <w:p w14:paraId="4EC9C0CB" w14:textId="6C398A6F" w:rsidR="00EF489D" w:rsidRPr="00824171" w:rsidRDefault="00824171" w:rsidP="00EF489D">
      <w:pPr>
        <w:pStyle w:val="ListParagraph"/>
        <w:numPr>
          <w:ilvl w:val="0"/>
          <w:numId w:val="16"/>
        </w:numPr>
        <w:spacing w:after="0" w:line="240" w:lineRule="auto"/>
        <w:ind w:left="360"/>
        <w:rPr>
          <w:rFonts w:ascii="Arial" w:hAnsi="Arial" w:cs="Arial"/>
        </w:rPr>
      </w:pPr>
      <w:r w:rsidRPr="00824171">
        <w:rPr>
          <w:rFonts w:ascii="Arial" w:hAnsi="Arial" w:cs="Arial"/>
        </w:rPr>
        <w:t>Network S</w:t>
      </w:r>
      <w:r w:rsidR="00EF489D" w:rsidRPr="00824171">
        <w:rPr>
          <w:rFonts w:ascii="Arial" w:hAnsi="Arial" w:cs="Arial"/>
        </w:rPr>
        <w:t>etup</w:t>
      </w:r>
    </w:p>
    <w:p w14:paraId="4EC9C0CC" w14:textId="796310D9" w:rsidR="00EF489D" w:rsidRPr="00EF489D" w:rsidRDefault="003030AD" w:rsidP="007410EA">
      <w:pPr>
        <w:pStyle w:val="ListParagraph"/>
        <w:numPr>
          <w:ilvl w:val="1"/>
          <w:numId w:val="16"/>
        </w:numPr>
        <w:spacing w:after="0" w:line="240" w:lineRule="auto"/>
        <w:ind w:left="720"/>
        <w:rPr>
          <w:rFonts w:ascii="Arial" w:hAnsi="Arial" w:cs="Arial"/>
        </w:rPr>
      </w:pPr>
      <w:r>
        <w:rPr>
          <w:rFonts w:ascii="Arial" w:hAnsi="Arial" w:cs="Arial"/>
        </w:rPr>
        <w:t>Each server must have a s</w:t>
      </w:r>
      <w:r w:rsidR="00EF489D" w:rsidRPr="00EF489D">
        <w:rPr>
          <w:rFonts w:ascii="Arial" w:hAnsi="Arial" w:cs="Arial"/>
        </w:rPr>
        <w:t>tatic IP address</w:t>
      </w:r>
      <w:r w:rsidR="0080336D">
        <w:rPr>
          <w:rFonts w:ascii="Arial" w:hAnsi="Arial" w:cs="Arial"/>
        </w:rPr>
        <w:t>.</w:t>
      </w:r>
    </w:p>
    <w:p w14:paraId="4EC9C0CD" w14:textId="0E1B39DA" w:rsidR="00EF489D" w:rsidRPr="00EF489D" w:rsidRDefault="00EF489D" w:rsidP="007410EA">
      <w:pPr>
        <w:pStyle w:val="ListParagraph"/>
        <w:numPr>
          <w:ilvl w:val="1"/>
          <w:numId w:val="16"/>
        </w:numPr>
        <w:spacing w:after="0" w:line="240" w:lineRule="auto"/>
        <w:ind w:left="720"/>
        <w:rPr>
          <w:rFonts w:ascii="Arial" w:hAnsi="Arial" w:cs="Arial"/>
        </w:rPr>
      </w:pPr>
      <w:r w:rsidRPr="00EF489D">
        <w:rPr>
          <w:rFonts w:ascii="Arial" w:hAnsi="Arial" w:cs="Arial"/>
        </w:rPr>
        <w:t>DNS aging and scavenging enabled (best practices doc)</w:t>
      </w:r>
      <w:r w:rsidR="0080336D">
        <w:rPr>
          <w:rFonts w:ascii="Arial" w:hAnsi="Arial" w:cs="Arial"/>
        </w:rPr>
        <w:t>.</w:t>
      </w:r>
    </w:p>
    <w:p w14:paraId="4EC9C0CE" w14:textId="21F04A0C" w:rsidR="00EF489D" w:rsidRPr="00EF489D" w:rsidRDefault="00EF489D" w:rsidP="007410EA">
      <w:pPr>
        <w:pStyle w:val="ListParagraph"/>
        <w:numPr>
          <w:ilvl w:val="1"/>
          <w:numId w:val="16"/>
        </w:numPr>
        <w:spacing w:after="0" w:line="240" w:lineRule="auto"/>
        <w:ind w:left="720"/>
        <w:rPr>
          <w:rFonts w:ascii="Arial" w:hAnsi="Arial" w:cs="Arial"/>
        </w:rPr>
      </w:pPr>
      <w:r w:rsidRPr="00EF489D">
        <w:rPr>
          <w:rFonts w:ascii="Arial" w:hAnsi="Arial" w:cs="Arial"/>
        </w:rPr>
        <w:t>No multi-homed servers (across multiple subnets)</w:t>
      </w:r>
      <w:r w:rsidR="0080336D">
        <w:rPr>
          <w:rFonts w:ascii="Arial" w:hAnsi="Arial" w:cs="Arial"/>
        </w:rPr>
        <w:t>.</w:t>
      </w:r>
    </w:p>
    <w:p w14:paraId="4EC9C0CF" w14:textId="3BF5927E" w:rsidR="00EF489D" w:rsidRPr="00EF489D" w:rsidRDefault="00EF489D" w:rsidP="007410EA">
      <w:pPr>
        <w:pStyle w:val="ListParagraph"/>
        <w:numPr>
          <w:ilvl w:val="1"/>
          <w:numId w:val="16"/>
        </w:numPr>
        <w:spacing w:after="0" w:line="240" w:lineRule="auto"/>
        <w:ind w:left="720"/>
        <w:rPr>
          <w:rFonts w:ascii="Arial" w:hAnsi="Arial" w:cs="Arial"/>
        </w:rPr>
      </w:pPr>
      <w:r w:rsidRPr="00EF489D">
        <w:rPr>
          <w:rFonts w:ascii="Arial" w:hAnsi="Arial" w:cs="Arial"/>
        </w:rPr>
        <w:t>Remote Desktop Protocol (RDP) must be enabled on the servers</w:t>
      </w:r>
      <w:r w:rsidR="0080336D">
        <w:rPr>
          <w:rFonts w:ascii="Arial" w:hAnsi="Arial" w:cs="Arial"/>
        </w:rPr>
        <w:t>.</w:t>
      </w:r>
    </w:p>
    <w:p w14:paraId="4EC9C0D0" w14:textId="77777777" w:rsidR="00EF489D" w:rsidRPr="00824171" w:rsidRDefault="00EF489D" w:rsidP="00EF489D">
      <w:pPr>
        <w:pStyle w:val="ListParagraph"/>
        <w:numPr>
          <w:ilvl w:val="0"/>
          <w:numId w:val="16"/>
        </w:numPr>
        <w:spacing w:after="0" w:line="240" w:lineRule="auto"/>
        <w:ind w:left="360"/>
        <w:rPr>
          <w:rFonts w:ascii="Arial" w:hAnsi="Arial" w:cs="Arial"/>
        </w:rPr>
      </w:pPr>
      <w:r w:rsidRPr="00824171">
        <w:rPr>
          <w:rFonts w:ascii="Arial" w:hAnsi="Arial" w:cs="Arial"/>
        </w:rPr>
        <w:t>Continuity</w:t>
      </w:r>
    </w:p>
    <w:p w14:paraId="4EC9C0D1" w14:textId="0E4A71FB" w:rsidR="00EF489D" w:rsidRPr="00EF489D" w:rsidRDefault="00EF489D" w:rsidP="007410EA">
      <w:pPr>
        <w:pStyle w:val="ListParagraph"/>
        <w:numPr>
          <w:ilvl w:val="1"/>
          <w:numId w:val="16"/>
        </w:numPr>
        <w:spacing w:after="0" w:line="240" w:lineRule="auto"/>
        <w:ind w:left="720"/>
        <w:rPr>
          <w:rFonts w:ascii="Arial" w:hAnsi="Arial" w:cs="Arial"/>
        </w:rPr>
      </w:pPr>
      <w:r w:rsidRPr="00EF489D">
        <w:rPr>
          <w:rFonts w:ascii="Arial" w:hAnsi="Arial" w:cs="Arial"/>
        </w:rPr>
        <w:t>Co-located hardware must be located in a commercial data center</w:t>
      </w:r>
      <w:r w:rsidR="0080336D">
        <w:rPr>
          <w:rFonts w:ascii="Arial" w:hAnsi="Arial" w:cs="Arial"/>
        </w:rPr>
        <w:t>.</w:t>
      </w:r>
    </w:p>
    <w:p w14:paraId="4EC9C0D2" w14:textId="5504FB0E" w:rsidR="00EF489D" w:rsidRPr="00EF489D" w:rsidRDefault="00EF489D" w:rsidP="007410EA">
      <w:pPr>
        <w:pStyle w:val="ListParagraph"/>
        <w:numPr>
          <w:ilvl w:val="1"/>
          <w:numId w:val="16"/>
        </w:numPr>
        <w:spacing w:after="0" w:line="240" w:lineRule="auto"/>
        <w:ind w:left="720"/>
        <w:rPr>
          <w:rFonts w:ascii="Arial" w:hAnsi="Arial" w:cs="Arial"/>
        </w:rPr>
      </w:pPr>
      <w:r w:rsidRPr="00EF489D">
        <w:rPr>
          <w:rFonts w:ascii="Arial" w:hAnsi="Arial" w:cs="Arial"/>
        </w:rPr>
        <w:t>Colla</w:t>
      </w:r>
      <w:r w:rsidR="0080336D">
        <w:rPr>
          <w:rFonts w:ascii="Arial" w:hAnsi="Arial" w:cs="Arial"/>
        </w:rPr>
        <w:t>brance Backup Solution in place.</w:t>
      </w:r>
    </w:p>
    <w:p w14:paraId="4EC9C0D3" w14:textId="3B20182F" w:rsidR="00EF489D" w:rsidRPr="00EF489D" w:rsidRDefault="00EF489D" w:rsidP="007410EA">
      <w:pPr>
        <w:pStyle w:val="ListParagraph"/>
        <w:numPr>
          <w:ilvl w:val="1"/>
          <w:numId w:val="16"/>
        </w:numPr>
        <w:spacing w:after="0" w:line="240" w:lineRule="auto"/>
        <w:ind w:left="720"/>
        <w:rPr>
          <w:rFonts w:ascii="Arial" w:hAnsi="Arial" w:cs="Arial"/>
        </w:rPr>
      </w:pPr>
      <w:r w:rsidRPr="00EF489D">
        <w:rPr>
          <w:rFonts w:ascii="Arial" w:hAnsi="Arial" w:cs="Arial"/>
        </w:rPr>
        <w:t xml:space="preserve">All other backup solutions </w:t>
      </w:r>
      <w:r w:rsidR="00D773E3">
        <w:rPr>
          <w:rFonts w:ascii="Arial" w:hAnsi="Arial" w:cs="Arial"/>
        </w:rPr>
        <w:t>must</w:t>
      </w:r>
      <w:r w:rsidR="00D773E3" w:rsidRPr="00EF489D">
        <w:rPr>
          <w:rFonts w:ascii="Arial" w:hAnsi="Arial" w:cs="Arial"/>
        </w:rPr>
        <w:t xml:space="preserve"> </w:t>
      </w:r>
      <w:r w:rsidRPr="00EF489D">
        <w:rPr>
          <w:rFonts w:ascii="Arial" w:hAnsi="Arial" w:cs="Arial"/>
        </w:rPr>
        <w:t xml:space="preserve">be disabled (including </w:t>
      </w:r>
      <w:r w:rsidR="0035523B">
        <w:rPr>
          <w:rFonts w:ascii="Arial" w:hAnsi="Arial" w:cs="Arial"/>
        </w:rPr>
        <w:t>s</w:t>
      </w:r>
      <w:r w:rsidRPr="00EF489D">
        <w:rPr>
          <w:rFonts w:ascii="Arial" w:hAnsi="Arial" w:cs="Arial"/>
        </w:rPr>
        <w:t xml:space="preserve">hadow </w:t>
      </w:r>
      <w:r w:rsidR="0035523B">
        <w:rPr>
          <w:rFonts w:ascii="Arial" w:hAnsi="Arial" w:cs="Arial"/>
        </w:rPr>
        <w:t>c</w:t>
      </w:r>
      <w:r w:rsidRPr="00EF489D">
        <w:rPr>
          <w:rFonts w:ascii="Arial" w:hAnsi="Arial" w:cs="Arial"/>
        </w:rPr>
        <w:t>opies)</w:t>
      </w:r>
      <w:r w:rsidR="0080336D">
        <w:rPr>
          <w:rFonts w:ascii="Arial" w:hAnsi="Arial" w:cs="Arial"/>
        </w:rPr>
        <w:t>.</w:t>
      </w:r>
    </w:p>
    <w:p w14:paraId="4EC9C0D4" w14:textId="77777777" w:rsidR="00EF489D" w:rsidRPr="00824171" w:rsidRDefault="00EF489D" w:rsidP="00EF489D">
      <w:pPr>
        <w:pStyle w:val="ListParagraph"/>
        <w:numPr>
          <w:ilvl w:val="0"/>
          <w:numId w:val="16"/>
        </w:numPr>
        <w:spacing w:after="0" w:line="240" w:lineRule="auto"/>
        <w:ind w:left="360"/>
        <w:rPr>
          <w:rFonts w:ascii="Arial" w:hAnsi="Arial" w:cs="Arial"/>
        </w:rPr>
      </w:pPr>
      <w:r w:rsidRPr="00824171">
        <w:rPr>
          <w:rFonts w:ascii="Arial" w:hAnsi="Arial" w:cs="Arial"/>
        </w:rPr>
        <w:t>Virtualization</w:t>
      </w:r>
    </w:p>
    <w:p w14:paraId="4EC9C0D5" w14:textId="7DE552DE" w:rsidR="00EF489D" w:rsidRPr="00EF489D" w:rsidRDefault="00EF489D" w:rsidP="007410EA">
      <w:pPr>
        <w:pStyle w:val="ListParagraph"/>
        <w:numPr>
          <w:ilvl w:val="1"/>
          <w:numId w:val="16"/>
        </w:numPr>
        <w:spacing w:after="0" w:line="240" w:lineRule="auto"/>
        <w:ind w:left="720"/>
        <w:rPr>
          <w:rFonts w:ascii="Arial" w:hAnsi="Arial" w:cs="Arial"/>
        </w:rPr>
      </w:pPr>
      <w:r w:rsidRPr="00EF489D">
        <w:rPr>
          <w:rFonts w:ascii="Arial" w:hAnsi="Arial" w:cs="Arial"/>
        </w:rPr>
        <w:t>The hardware specifications of the host must meet or exceed the aggregate requirements of all the guests</w:t>
      </w:r>
      <w:r w:rsidR="0080336D">
        <w:rPr>
          <w:rFonts w:ascii="Arial" w:hAnsi="Arial" w:cs="Arial"/>
        </w:rPr>
        <w:t>.</w:t>
      </w:r>
    </w:p>
    <w:p w14:paraId="4EC9C0D6" w14:textId="65AE07F6" w:rsidR="00EF489D" w:rsidRPr="0062015E" w:rsidRDefault="00EF489D" w:rsidP="007410EA">
      <w:pPr>
        <w:pStyle w:val="ListParagraph"/>
        <w:numPr>
          <w:ilvl w:val="1"/>
          <w:numId w:val="16"/>
        </w:numPr>
        <w:spacing w:after="0" w:line="240" w:lineRule="auto"/>
        <w:ind w:left="720"/>
        <w:rPr>
          <w:rFonts w:ascii="Arial" w:hAnsi="Arial" w:cs="Arial"/>
          <w:i/>
        </w:rPr>
      </w:pPr>
      <w:r w:rsidRPr="0062015E">
        <w:rPr>
          <w:rFonts w:ascii="Arial" w:hAnsi="Arial" w:cs="Arial"/>
          <w:i/>
        </w:rPr>
        <w:t>Host server is only a host, it should have no other roles, functions or applications</w:t>
      </w:r>
      <w:r w:rsidR="0080336D">
        <w:rPr>
          <w:rFonts w:ascii="Arial" w:hAnsi="Arial" w:cs="Arial"/>
          <w:i/>
        </w:rPr>
        <w:t>.</w:t>
      </w:r>
    </w:p>
    <w:p w14:paraId="4EC9C0D7" w14:textId="56D34955" w:rsidR="00EF489D" w:rsidRPr="00041FFF" w:rsidRDefault="00041FFF" w:rsidP="007410EA">
      <w:pPr>
        <w:pStyle w:val="ListParagraph"/>
        <w:numPr>
          <w:ilvl w:val="1"/>
          <w:numId w:val="16"/>
        </w:numPr>
        <w:spacing w:after="0" w:line="240" w:lineRule="auto"/>
        <w:ind w:left="720"/>
        <w:rPr>
          <w:rFonts w:ascii="Arial" w:hAnsi="Arial" w:cs="Arial"/>
          <w:i/>
        </w:rPr>
      </w:pPr>
      <w:r>
        <w:rPr>
          <w:rFonts w:ascii="Arial" w:hAnsi="Arial" w:cs="Arial"/>
          <w:i/>
        </w:rPr>
        <w:t>Hyper</w:t>
      </w:r>
      <w:r w:rsidR="00DD01F8">
        <w:rPr>
          <w:rFonts w:ascii="Arial" w:hAnsi="Arial" w:cs="Arial"/>
          <w:i/>
        </w:rPr>
        <w:t xml:space="preserve">-V and </w:t>
      </w:r>
      <w:r w:rsidR="00F13400">
        <w:rPr>
          <w:rFonts w:ascii="Arial" w:hAnsi="Arial" w:cs="Arial"/>
          <w:i/>
        </w:rPr>
        <w:t>VMware</w:t>
      </w:r>
      <w:r w:rsidR="00DD01F8">
        <w:rPr>
          <w:rFonts w:ascii="Arial" w:hAnsi="Arial" w:cs="Arial"/>
          <w:i/>
        </w:rPr>
        <w:t xml:space="preserve"> management tools should </w:t>
      </w:r>
      <w:r>
        <w:rPr>
          <w:rFonts w:ascii="Arial" w:hAnsi="Arial" w:cs="Arial"/>
          <w:i/>
        </w:rPr>
        <w:t>be installed on separate, physical ma</w:t>
      </w:r>
      <w:r w:rsidR="0080336D">
        <w:rPr>
          <w:rFonts w:ascii="Arial" w:hAnsi="Arial" w:cs="Arial"/>
          <w:i/>
        </w:rPr>
        <w:t>chines that are not powered off.</w:t>
      </w:r>
    </w:p>
    <w:p w14:paraId="4EC9C0D8" w14:textId="16E81545" w:rsidR="00EF489D" w:rsidRPr="0062015E" w:rsidRDefault="00EF489D" w:rsidP="00EF489D">
      <w:pPr>
        <w:pStyle w:val="ListParagraph"/>
        <w:numPr>
          <w:ilvl w:val="0"/>
          <w:numId w:val="16"/>
        </w:numPr>
        <w:spacing w:after="0" w:line="240" w:lineRule="auto"/>
        <w:ind w:left="360"/>
        <w:rPr>
          <w:rFonts w:ascii="Arial" w:hAnsi="Arial" w:cs="Arial"/>
          <w:i/>
        </w:rPr>
      </w:pPr>
      <w:r w:rsidRPr="00041FFF">
        <w:rPr>
          <w:rFonts w:ascii="Arial" w:hAnsi="Arial" w:cs="Arial"/>
          <w:i/>
        </w:rPr>
        <w:t xml:space="preserve">Major functions (Domain Control, Exchange, SQL) should always be </w:t>
      </w:r>
      <w:r w:rsidRPr="0062015E">
        <w:rPr>
          <w:rFonts w:ascii="Arial" w:hAnsi="Arial" w:cs="Arial"/>
          <w:i/>
        </w:rPr>
        <w:t>housed on separate servers and this is the upgrade expectation.</w:t>
      </w:r>
      <w:r w:rsidR="00FE1248">
        <w:rPr>
          <w:rFonts w:ascii="Arial" w:hAnsi="Arial" w:cs="Arial"/>
          <w:i/>
        </w:rPr>
        <w:t xml:space="preserve"> </w:t>
      </w:r>
      <w:r w:rsidRPr="0062015E">
        <w:rPr>
          <w:rFonts w:ascii="Arial" w:hAnsi="Arial" w:cs="Arial"/>
          <w:i/>
        </w:rPr>
        <w:t>Servers in place should be evaluated by Collabrance to determine risk of server overload and poor user experience.</w:t>
      </w:r>
    </w:p>
    <w:p w14:paraId="4EC9C0DA" w14:textId="77777777" w:rsidR="00EF489D" w:rsidRPr="00FE1248" w:rsidRDefault="00EF489D" w:rsidP="00EF489D">
      <w:pPr>
        <w:pStyle w:val="Heading1"/>
        <w:rPr>
          <w:color w:val="auto"/>
          <w:sz w:val="28"/>
          <w:u w:val="single"/>
        </w:rPr>
      </w:pPr>
      <w:r w:rsidRPr="00FE1248">
        <w:rPr>
          <w:color w:val="auto"/>
          <w:sz w:val="28"/>
          <w:u w:val="single"/>
        </w:rPr>
        <w:t>Workstations and Peripherals</w:t>
      </w:r>
    </w:p>
    <w:p w14:paraId="4EC9C0DB" w14:textId="77777777" w:rsidR="00EF489D" w:rsidRPr="00824171" w:rsidRDefault="00EF489D" w:rsidP="00EF489D">
      <w:pPr>
        <w:pStyle w:val="ListParagraph"/>
        <w:numPr>
          <w:ilvl w:val="0"/>
          <w:numId w:val="16"/>
        </w:numPr>
        <w:spacing w:after="0" w:line="240" w:lineRule="auto"/>
        <w:ind w:left="360"/>
        <w:rPr>
          <w:rFonts w:ascii="Arial" w:hAnsi="Arial" w:cs="Arial"/>
        </w:rPr>
      </w:pPr>
      <w:r w:rsidRPr="00824171">
        <w:rPr>
          <w:rFonts w:ascii="Arial" w:hAnsi="Arial" w:cs="Arial"/>
        </w:rPr>
        <w:t>Workstations must meet minimum requirements</w:t>
      </w:r>
    </w:p>
    <w:p w14:paraId="4EC9C0DC" w14:textId="48669FB5" w:rsidR="00EF489D" w:rsidRPr="00824171" w:rsidRDefault="00D66F64" w:rsidP="007410EA">
      <w:pPr>
        <w:pStyle w:val="ListParagraph"/>
        <w:numPr>
          <w:ilvl w:val="1"/>
          <w:numId w:val="16"/>
        </w:numPr>
        <w:spacing w:after="0" w:line="240" w:lineRule="auto"/>
        <w:ind w:left="720"/>
        <w:rPr>
          <w:rFonts w:ascii="Arial" w:hAnsi="Arial" w:cs="Arial"/>
        </w:rPr>
      </w:pPr>
      <w:r w:rsidRPr="00824171">
        <w:rPr>
          <w:rFonts w:ascii="Arial" w:hAnsi="Arial" w:cs="Arial"/>
          <w:u w:val="single"/>
        </w:rPr>
        <w:t>Operating System</w:t>
      </w:r>
      <w:r w:rsidRPr="00824171">
        <w:rPr>
          <w:rFonts w:ascii="Arial" w:hAnsi="Arial" w:cs="Arial"/>
        </w:rPr>
        <w:t xml:space="preserve"> </w:t>
      </w:r>
      <w:r w:rsidR="00EF489D" w:rsidRPr="00824171">
        <w:rPr>
          <w:rFonts w:ascii="Arial" w:hAnsi="Arial" w:cs="Arial"/>
        </w:rPr>
        <w:t>Professional Microsoft Windows Operating System</w:t>
      </w:r>
      <w:r w:rsidRPr="00824171">
        <w:rPr>
          <w:rFonts w:ascii="Arial" w:hAnsi="Arial" w:cs="Arial"/>
        </w:rPr>
        <w:t>,</w:t>
      </w:r>
      <w:r w:rsidR="00EF489D" w:rsidRPr="00824171">
        <w:rPr>
          <w:rFonts w:ascii="Arial" w:hAnsi="Arial" w:cs="Arial"/>
        </w:rPr>
        <w:t xml:space="preserve"> must be versions currently supported by Microsoft, home versions are not allowed </w:t>
      </w:r>
    </w:p>
    <w:p w14:paraId="4EC9C0DD" w14:textId="23C5EE34" w:rsidR="00EF489D" w:rsidRPr="00824171" w:rsidRDefault="00EF489D" w:rsidP="007410EA">
      <w:pPr>
        <w:pStyle w:val="ListParagraph"/>
        <w:numPr>
          <w:ilvl w:val="1"/>
          <w:numId w:val="16"/>
        </w:numPr>
        <w:spacing w:after="0" w:line="240" w:lineRule="auto"/>
        <w:ind w:left="720"/>
        <w:rPr>
          <w:rFonts w:ascii="Arial" w:hAnsi="Arial" w:cs="Arial"/>
        </w:rPr>
      </w:pPr>
      <w:r w:rsidRPr="00824171">
        <w:rPr>
          <w:rFonts w:ascii="Arial" w:hAnsi="Arial" w:cs="Arial"/>
          <w:u w:val="single"/>
        </w:rPr>
        <w:t>RAM</w:t>
      </w:r>
      <w:r w:rsidRPr="00824171">
        <w:rPr>
          <w:rFonts w:ascii="Arial" w:hAnsi="Arial" w:cs="Arial"/>
        </w:rPr>
        <w:t xml:space="preserve"> 4GB</w:t>
      </w:r>
      <w:r w:rsidR="00D66F64" w:rsidRPr="00824171">
        <w:rPr>
          <w:rFonts w:ascii="Arial" w:hAnsi="Arial" w:cs="Arial"/>
        </w:rPr>
        <w:t xml:space="preserve"> minimum</w:t>
      </w:r>
    </w:p>
    <w:p w14:paraId="4EC9C0DE" w14:textId="77777777" w:rsidR="00EF489D" w:rsidRPr="00824171" w:rsidRDefault="00EF489D" w:rsidP="00EF489D">
      <w:pPr>
        <w:pStyle w:val="ListParagraph"/>
        <w:numPr>
          <w:ilvl w:val="0"/>
          <w:numId w:val="16"/>
        </w:numPr>
        <w:spacing w:after="0" w:line="240" w:lineRule="auto"/>
        <w:ind w:left="360"/>
        <w:rPr>
          <w:rFonts w:ascii="Arial" w:hAnsi="Arial" w:cs="Arial"/>
        </w:rPr>
      </w:pPr>
      <w:r w:rsidRPr="00824171">
        <w:rPr>
          <w:rFonts w:ascii="Arial" w:hAnsi="Arial" w:cs="Arial"/>
        </w:rPr>
        <w:t>Warranty</w:t>
      </w:r>
    </w:p>
    <w:p w14:paraId="4EC9C0DF" w14:textId="2698ED0A" w:rsidR="00EF489D" w:rsidRPr="00824171" w:rsidRDefault="00EF489D" w:rsidP="007410EA">
      <w:pPr>
        <w:pStyle w:val="ListParagraph"/>
        <w:numPr>
          <w:ilvl w:val="1"/>
          <w:numId w:val="16"/>
        </w:numPr>
        <w:spacing w:after="0" w:line="240" w:lineRule="auto"/>
        <w:ind w:left="720"/>
        <w:rPr>
          <w:rFonts w:ascii="Arial" w:hAnsi="Arial" w:cs="Arial"/>
          <w:i/>
        </w:rPr>
      </w:pPr>
      <w:r w:rsidRPr="00824171">
        <w:rPr>
          <w:rFonts w:ascii="Arial" w:hAnsi="Arial" w:cs="Arial"/>
          <w:i/>
        </w:rPr>
        <w:t xml:space="preserve">Workstations and laptops </w:t>
      </w:r>
      <w:r w:rsidR="00F13400" w:rsidRPr="00824171">
        <w:rPr>
          <w:rFonts w:ascii="Arial" w:hAnsi="Arial" w:cs="Arial"/>
          <w:i/>
        </w:rPr>
        <w:t>should carry a current warranty</w:t>
      </w:r>
      <w:r w:rsidRPr="00824171">
        <w:rPr>
          <w:rFonts w:ascii="Arial" w:hAnsi="Arial" w:cs="Arial"/>
          <w:i/>
        </w:rPr>
        <w:t xml:space="preserve"> </w:t>
      </w:r>
    </w:p>
    <w:p w14:paraId="4EC9C0E0" w14:textId="77777777" w:rsidR="00EF489D" w:rsidRPr="00824171" w:rsidRDefault="00EF489D" w:rsidP="00EF489D">
      <w:pPr>
        <w:pStyle w:val="ListParagraph"/>
        <w:numPr>
          <w:ilvl w:val="0"/>
          <w:numId w:val="16"/>
        </w:numPr>
        <w:spacing w:after="0" w:line="240" w:lineRule="auto"/>
        <w:ind w:left="360"/>
        <w:rPr>
          <w:rFonts w:ascii="Arial" w:hAnsi="Arial" w:cs="Arial"/>
        </w:rPr>
      </w:pPr>
      <w:r w:rsidRPr="00824171">
        <w:rPr>
          <w:rFonts w:ascii="Arial" w:hAnsi="Arial" w:cs="Arial"/>
        </w:rPr>
        <w:t>Security</w:t>
      </w:r>
    </w:p>
    <w:p w14:paraId="4EC9C0E1" w14:textId="5DA45A6F" w:rsidR="00EF489D" w:rsidRPr="00EF489D" w:rsidRDefault="00D773E3" w:rsidP="007410EA">
      <w:pPr>
        <w:pStyle w:val="ListParagraph"/>
        <w:numPr>
          <w:ilvl w:val="1"/>
          <w:numId w:val="16"/>
        </w:numPr>
        <w:spacing w:after="0" w:line="240" w:lineRule="auto"/>
        <w:ind w:left="720"/>
        <w:rPr>
          <w:rFonts w:ascii="Arial" w:hAnsi="Arial" w:cs="Arial"/>
        </w:rPr>
      </w:pPr>
      <w:r>
        <w:rPr>
          <w:rFonts w:ascii="Arial" w:hAnsi="Arial" w:cs="Arial"/>
        </w:rPr>
        <w:t>Remote Monitoring</w:t>
      </w:r>
      <w:r w:rsidR="00FE1248">
        <w:rPr>
          <w:rFonts w:ascii="Arial" w:hAnsi="Arial" w:cs="Arial"/>
        </w:rPr>
        <w:t xml:space="preserve"> </w:t>
      </w:r>
      <w:r w:rsidR="00EF489D" w:rsidRPr="00EF489D">
        <w:rPr>
          <w:rFonts w:ascii="Arial" w:hAnsi="Arial" w:cs="Arial"/>
        </w:rPr>
        <w:t>agent installed and functioning properly</w:t>
      </w:r>
    </w:p>
    <w:p w14:paraId="4EC9C0E2" w14:textId="1723E7F9" w:rsidR="00EF489D" w:rsidRPr="00EF489D" w:rsidRDefault="00EF489D" w:rsidP="007410EA">
      <w:pPr>
        <w:pStyle w:val="ListParagraph"/>
        <w:numPr>
          <w:ilvl w:val="1"/>
          <w:numId w:val="16"/>
        </w:numPr>
        <w:spacing w:after="0" w:line="240" w:lineRule="auto"/>
        <w:ind w:left="720"/>
        <w:rPr>
          <w:rFonts w:ascii="Arial" w:hAnsi="Arial" w:cs="Arial"/>
        </w:rPr>
      </w:pPr>
      <w:r w:rsidRPr="00EF489D">
        <w:rPr>
          <w:rFonts w:ascii="Arial" w:hAnsi="Arial" w:cs="Arial"/>
        </w:rPr>
        <w:t>Supported Anti</w:t>
      </w:r>
      <w:r w:rsidR="00D66F64">
        <w:rPr>
          <w:rFonts w:ascii="Arial" w:hAnsi="Arial" w:cs="Arial"/>
        </w:rPr>
        <w:t>v</w:t>
      </w:r>
      <w:r w:rsidRPr="00EF489D">
        <w:rPr>
          <w:rFonts w:ascii="Arial" w:hAnsi="Arial" w:cs="Arial"/>
        </w:rPr>
        <w:t>irus installed and functional; all other AV products removed; device is infection free</w:t>
      </w:r>
    </w:p>
    <w:p w14:paraId="4EC9C0E3" w14:textId="5786EB69" w:rsidR="00EF489D" w:rsidRPr="007410EA" w:rsidRDefault="00EF489D" w:rsidP="007410EA">
      <w:pPr>
        <w:pStyle w:val="ListParagraph"/>
        <w:numPr>
          <w:ilvl w:val="1"/>
          <w:numId w:val="16"/>
        </w:numPr>
        <w:spacing w:after="0" w:line="240" w:lineRule="auto"/>
        <w:ind w:left="720"/>
        <w:rPr>
          <w:rFonts w:ascii="Arial" w:hAnsi="Arial" w:cs="Arial"/>
          <w:i/>
        </w:rPr>
      </w:pPr>
      <w:r w:rsidRPr="007410EA">
        <w:rPr>
          <w:rFonts w:ascii="Arial" w:hAnsi="Arial" w:cs="Arial"/>
          <w:i/>
        </w:rPr>
        <w:t>Wake on LAN capable and configured</w:t>
      </w:r>
    </w:p>
    <w:p w14:paraId="4EC9C0E4" w14:textId="6E01FE92" w:rsidR="00EF489D" w:rsidRDefault="00EF489D" w:rsidP="007410EA">
      <w:pPr>
        <w:pStyle w:val="ListParagraph"/>
        <w:numPr>
          <w:ilvl w:val="1"/>
          <w:numId w:val="16"/>
        </w:numPr>
        <w:spacing w:after="0" w:line="240" w:lineRule="auto"/>
        <w:ind w:left="720"/>
        <w:rPr>
          <w:rFonts w:ascii="Arial" w:hAnsi="Arial" w:cs="Arial"/>
        </w:rPr>
      </w:pPr>
      <w:r w:rsidRPr="00EF489D">
        <w:rPr>
          <w:rFonts w:ascii="Arial" w:hAnsi="Arial" w:cs="Arial"/>
        </w:rPr>
        <w:t>User Access Control will be enabled on workstations for Domain Users</w:t>
      </w:r>
    </w:p>
    <w:p w14:paraId="4EC9C0E5" w14:textId="77777777" w:rsidR="00EF489D" w:rsidRPr="00824171" w:rsidRDefault="00EF489D" w:rsidP="00EF489D">
      <w:pPr>
        <w:pStyle w:val="ListParagraph"/>
        <w:numPr>
          <w:ilvl w:val="0"/>
          <w:numId w:val="16"/>
        </w:numPr>
        <w:spacing w:after="0" w:line="240" w:lineRule="auto"/>
        <w:ind w:left="360"/>
        <w:rPr>
          <w:rFonts w:ascii="Arial" w:hAnsi="Arial" w:cs="Arial"/>
        </w:rPr>
      </w:pPr>
      <w:r w:rsidRPr="00824171">
        <w:rPr>
          <w:rFonts w:ascii="Arial" w:hAnsi="Arial" w:cs="Arial"/>
        </w:rPr>
        <w:t>Continuity</w:t>
      </w:r>
    </w:p>
    <w:p w14:paraId="3630A605" w14:textId="77777777" w:rsidR="00925EB5" w:rsidRPr="00824171" w:rsidRDefault="00712E2B" w:rsidP="007410EA">
      <w:pPr>
        <w:pStyle w:val="ListParagraph"/>
        <w:numPr>
          <w:ilvl w:val="1"/>
          <w:numId w:val="16"/>
        </w:numPr>
        <w:spacing w:after="0" w:line="240" w:lineRule="auto"/>
        <w:ind w:left="720"/>
        <w:rPr>
          <w:rFonts w:ascii="Arial" w:hAnsi="Arial" w:cs="Arial"/>
        </w:rPr>
      </w:pPr>
      <w:r w:rsidRPr="00824171">
        <w:rPr>
          <w:rFonts w:ascii="Arial" w:hAnsi="Arial" w:cs="Arial"/>
        </w:rPr>
        <w:t>To the extent</w:t>
      </w:r>
      <w:r w:rsidR="00925EB5" w:rsidRPr="00824171">
        <w:rPr>
          <w:rFonts w:ascii="Arial" w:hAnsi="Arial" w:cs="Arial"/>
        </w:rPr>
        <w:t xml:space="preserve"> it is</w:t>
      </w:r>
      <w:r w:rsidRPr="00824171">
        <w:rPr>
          <w:rFonts w:ascii="Arial" w:hAnsi="Arial" w:cs="Arial"/>
        </w:rPr>
        <w:t xml:space="preserve"> possible,</w:t>
      </w:r>
      <w:r w:rsidR="00925EB5" w:rsidRPr="00824171">
        <w:rPr>
          <w:rFonts w:ascii="Arial" w:hAnsi="Arial" w:cs="Arial"/>
        </w:rPr>
        <w:t xml:space="preserve"> data should be stored on servers through the use of mapped drives. </w:t>
      </w:r>
    </w:p>
    <w:p w14:paraId="57DE8F94" w14:textId="47C37B68" w:rsidR="00712E2B" w:rsidRPr="00824171" w:rsidRDefault="00925EB5" w:rsidP="007410EA">
      <w:pPr>
        <w:pStyle w:val="ListParagraph"/>
        <w:numPr>
          <w:ilvl w:val="1"/>
          <w:numId w:val="16"/>
        </w:numPr>
        <w:spacing w:after="0" w:line="240" w:lineRule="auto"/>
        <w:ind w:left="720"/>
        <w:rPr>
          <w:rFonts w:ascii="Arial" w:hAnsi="Arial" w:cs="Arial"/>
        </w:rPr>
      </w:pPr>
      <w:r w:rsidRPr="00824171">
        <w:rPr>
          <w:rFonts w:ascii="Arial" w:hAnsi="Arial" w:cs="Arial"/>
        </w:rPr>
        <w:lastRenderedPageBreak/>
        <w:t>Data that cannot be stored centrally should be backed up by the</w:t>
      </w:r>
      <w:r w:rsidR="00712E2B" w:rsidRPr="00824171">
        <w:rPr>
          <w:rFonts w:ascii="Arial" w:hAnsi="Arial" w:cs="Arial"/>
        </w:rPr>
        <w:t xml:space="preserve"> </w:t>
      </w:r>
      <w:r w:rsidRPr="00824171">
        <w:rPr>
          <w:rFonts w:ascii="Arial" w:hAnsi="Arial" w:cs="Arial"/>
        </w:rPr>
        <w:t>file-level Cloud backup service – for example laptops that are frequently off the network.</w:t>
      </w:r>
    </w:p>
    <w:p w14:paraId="4EC9C0E9" w14:textId="6C1A038A" w:rsidR="00EF489D" w:rsidRPr="00824171" w:rsidRDefault="00EF489D" w:rsidP="007410EA">
      <w:pPr>
        <w:pStyle w:val="ListParagraph"/>
        <w:numPr>
          <w:ilvl w:val="1"/>
          <w:numId w:val="16"/>
        </w:numPr>
        <w:spacing w:after="0" w:line="240" w:lineRule="auto"/>
        <w:ind w:left="720"/>
        <w:rPr>
          <w:rFonts w:ascii="Arial" w:hAnsi="Arial" w:cs="Arial"/>
        </w:rPr>
      </w:pPr>
      <w:r w:rsidRPr="00824171">
        <w:rPr>
          <w:rFonts w:ascii="Arial" w:hAnsi="Arial" w:cs="Arial"/>
        </w:rPr>
        <w:t>System Restore</w:t>
      </w:r>
      <w:r w:rsidR="00925EB5" w:rsidRPr="00824171">
        <w:rPr>
          <w:rFonts w:ascii="Arial" w:hAnsi="Arial" w:cs="Arial"/>
        </w:rPr>
        <w:t xml:space="preserve"> will be</w:t>
      </w:r>
      <w:r w:rsidRPr="00824171">
        <w:rPr>
          <w:rFonts w:ascii="Arial" w:hAnsi="Arial" w:cs="Arial"/>
        </w:rPr>
        <w:t xml:space="preserve"> enabled</w:t>
      </w:r>
      <w:r w:rsidR="00925EB5" w:rsidRPr="00824171">
        <w:rPr>
          <w:rFonts w:ascii="Arial" w:hAnsi="Arial" w:cs="Arial"/>
        </w:rPr>
        <w:t xml:space="preserve"> for all workstations.</w:t>
      </w:r>
    </w:p>
    <w:p w14:paraId="4EC9C0EA" w14:textId="089A8339" w:rsidR="00EF489D" w:rsidRPr="00824171" w:rsidRDefault="00EF489D" w:rsidP="00EF489D">
      <w:pPr>
        <w:pStyle w:val="ListParagraph"/>
        <w:numPr>
          <w:ilvl w:val="0"/>
          <w:numId w:val="16"/>
        </w:numPr>
        <w:spacing w:after="0" w:line="240" w:lineRule="auto"/>
        <w:ind w:left="360"/>
        <w:rPr>
          <w:rFonts w:ascii="Arial" w:hAnsi="Arial" w:cs="Arial"/>
        </w:rPr>
      </w:pPr>
      <w:r w:rsidRPr="00824171">
        <w:rPr>
          <w:rFonts w:ascii="Arial" w:hAnsi="Arial" w:cs="Arial"/>
        </w:rPr>
        <w:t xml:space="preserve">Network </w:t>
      </w:r>
      <w:r w:rsidR="00A567A5" w:rsidRPr="00824171">
        <w:rPr>
          <w:rFonts w:ascii="Arial" w:hAnsi="Arial" w:cs="Arial"/>
        </w:rPr>
        <w:t>S</w:t>
      </w:r>
      <w:r w:rsidRPr="00824171">
        <w:rPr>
          <w:rFonts w:ascii="Arial" w:hAnsi="Arial" w:cs="Arial"/>
        </w:rPr>
        <w:t>etup</w:t>
      </w:r>
    </w:p>
    <w:p w14:paraId="4EC9C0EB" w14:textId="0E2C7C84" w:rsidR="00EF489D" w:rsidRPr="00824171" w:rsidRDefault="00EF489D" w:rsidP="007410EA">
      <w:pPr>
        <w:pStyle w:val="ListParagraph"/>
        <w:numPr>
          <w:ilvl w:val="1"/>
          <w:numId w:val="16"/>
        </w:numPr>
        <w:spacing w:after="0" w:line="240" w:lineRule="auto"/>
        <w:ind w:left="720"/>
        <w:rPr>
          <w:rFonts w:ascii="Arial" w:hAnsi="Arial" w:cs="Arial"/>
          <w:i/>
        </w:rPr>
      </w:pPr>
      <w:r w:rsidRPr="00824171">
        <w:rPr>
          <w:rFonts w:ascii="Arial" w:hAnsi="Arial" w:cs="Arial"/>
          <w:i/>
        </w:rPr>
        <w:t>DHCP</w:t>
      </w:r>
    </w:p>
    <w:p w14:paraId="4EC9C0EC" w14:textId="77777777" w:rsidR="00EF489D" w:rsidRPr="00824171" w:rsidRDefault="00EF489D" w:rsidP="007410EA">
      <w:pPr>
        <w:pStyle w:val="ListParagraph"/>
        <w:numPr>
          <w:ilvl w:val="1"/>
          <w:numId w:val="16"/>
        </w:numPr>
        <w:spacing w:after="0" w:line="240" w:lineRule="auto"/>
        <w:ind w:left="720"/>
        <w:rPr>
          <w:rFonts w:ascii="Arial" w:hAnsi="Arial" w:cs="Arial"/>
          <w:i/>
        </w:rPr>
      </w:pPr>
      <w:r w:rsidRPr="00824171">
        <w:rPr>
          <w:rFonts w:ascii="Arial" w:hAnsi="Arial" w:cs="Arial"/>
          <w:i/>
        </w:rPr>
        <w:t>Wired connection recommended</w:t>
      </w:r>
    </w:p>
    <w:p w14:paraId="4EC9C0ED" w14:textId="77777777" w:rsidR="00EF489D" w:rsidRPr="00824171" w:rsidRDefault="00EF489D" w:rsidP="00EF489D">
      <w:pPr>
        <w:pStyle w:val="ListParagraph"/>
        <w:numPr>
          <w:ilvl w:val="0"/>
          <w:numId w:val="16"/>
        </w:numPr>
        <w:spacing w:after="0" w:line="240" w:lineRule="auto"/>
        <w:ind w:left="360"/>
        <w:rPr>
          <w:rFonts w:ascii="Arial" w:hAnsi="Arial" w:cs="Arial"/>
        </w:rPr>
      </w:pPr>
      <w:r w:rsidRPr="00824171">
        <w:rPr>
          <w:rFonts w:ascii="Arial" w:hAnsi="Arial" w:cs="Arial"/>
        </w:rPr>
        <w:t>Printers configured through GPO and printing through print server</w:t>
      </w:r>
    </w:p>
    <w:p w14:paraId="4EC9C0EE" w14:textId="6577FE79" w:rsidR="00EF489D" w:rsidRPr="00824171" w:rsidRDefault="00EF489D" w:rsidP="007410EA">
      <w:pPr>
        <w:pStyle w:val="ListParagraph"/>
        <w:numPr>
          <w:ilvl w:val="1"/>
          <w:numId w:val="16"/>
        </w:numPr>
        <w:spacing w:after="0" w:line="240" w:lineRule="auto"/>
        <w:ind w:left="720"/>
        <w:rPr>
          <w:rFonts w:ascii="Arial" w:hAnsi="Arial" w:cs="Arial"/>
        </w:rPr>
      </w:pPr>
      <w:r w:rsidRPr="00824171">
        <w:rPr>
          <w:rFonts w:ascii="Arial" w:hAnsi="Arial" w:cs="Arial"/>
        </w:rPr>
        <w:t xml:space="preserve">All printers must be </w:t>
      </w:r>
      <w:r w:rsidR="00A30A38" w:rsidRPr="00824171">
        <w:rPr>
          <w:rFonts w:ascii="Arial" w:hAnsi="Arial" w:cs="Arial"/>
        </w:rPr>
        <w:t xml:space="preserve">connected to </w:t>
      </w:r>
      <w:r w:rsidRPr="00824171">
        <w:rPr>
          <w:rFonts w:ascii="Arial" w:hAnsi="Arial" w:cs="Arial"/>
        </w:rPr>
        <w:t>the network</w:t>
      </w:r>
      <w:r w:rsidR="00A30A38" w:rsidRPr="00824171">
        <w:rPr>
          <w:rFonts w:ascii="Arial" w:hAnsi="Arial" w:cs="Arial"/>
        </w:rPr>
        <w:t xml:space="preserve"> via Ethernet or wireless</w:t>
      </w:r>
    </w:p>
    <w:p w14:paraId="418A251F" w14:textId="1D7F30B8" w:rsidR="00A30A38" w:rsidRPr="00EF489D" w:rsidRDefault="00A30A38" w:rsidP="007410EA">
      <w:pPr>
        <w:pStyle w:val="ListParagraph"/>
        <w:numPr>
          <w:ilvl w:val="1"/>
          <w:numId w:val="16"/>
        </w:numPr>
        <w:spacing w:after="0" w:line="240" w:lineRule="auto"/>
        <w:ind w:left="720"/>
        <w:rPr>
          <w:rFonts w:ascii="Arial" w:hAnsi="Arial" w:cs="Arial"/>
        </w:rPr>
      </w:pPr>
      <w:r w:rsidRPr="00824171">
        <w:rPr>
          <w:rFonts w:ascii="Arial" w:hAnsi="Arial" w:cs="Arial"/>
        </w:rPr>
        <w:t>Printer must</w:t>
      </w:r>
      <w:r>
        <w:rPr>
          <w:rFonts w:ascii="Arial" w:hAnsi="Arial" w:cs="Arial"/>
        </w:rPr>
        <w:t xml:space="preserve"> have a static IP address</w:t>
      </w:r>
    </w:p>
    <w:p w14:paraId="4EC9C0F0" w14:textId="04B1C669" w:rsidR="00EF489D" w:rsidRPr="00FE1248" w:rsidRDefault="00EF489D" w:rsidP="00EF489D">
      <w:pPr>
        <w:pStyle w:val="Heading1"/>
        <w:rPr>
          <w:b/>
          <w:color w:val="auto"/>
          <w:u w:val="single"/>
        </w:rPr>
      </w:pPr>
      <w:r w:rsidRPr="00FE1248">
        <w:rPr>
          <w:color w:val="auto"/>
          <w:sz w:val="28"/>
          <w:u w:val="single"/>
        </w:rPr>
        <w:t xml:space="preserve">Additional Requirements </w:t>
      </w:r>
      <w:r w:rsidR="00FE1248">
        <w:rPr>
          <w:color w:val="auto"/>
          <w:sz w:val="28"/>
          <w:u w:val="single"/>
        </w:rPr>
        <w:t>S</w:t>
      </w:r>
      <w:r w:rsidRPr="00FE1248">
        <w:rPr>
          <w:color w:val="auto"/>
          <w:sz w:val="28"/>
          <w:u w:val="single"/>
        </w:rPr>
        <w:t>pecific to Apple</w:t>
      </w:r>
    </w:p>
    <w:p w14:paraId="4EC9C0F1" w14:textId="22095D08" w:rsidR="00EF489D" w:rsidRPr="00EF489D" w:rsidRDefault="00EF489D" w:rsidP="00EF489D">
      <w:pPr>
        <w:pStyle w:val="ListParagraph"/>
        <w:numPr>
          <w:ilvl w:val="0"/>
          <w:numId w:val="16"/>
        </w:numPr>
        <w:spacing w:after="0" w:line="240" w:lineRule="auto"/>
        <w:ind w:left="360"/>
        <w:rPr>
          <w:rFonts w:ascii="Arial" w:hAnsi="Arial" w:cs="Arial"/>
        </w:rPr>
      </w:pPr>
      <w:r w:rsidRPr="00EF489D">
        <w:rPr>
          <w:rFonts w:ascii="Arial" w:hAnsi="Arial" w:cs="Arial"/>
        </w:rPr>
        <w:t>RAM minimum is 8GB if running Apple OS and Windows Virtual Machine</w:t>
      </w:r>
    </w:p>
    <w:p w14:paraId="4EC9C0F2" w14:textId="77777777" w:rsidR="00EF489D" w:rsidRPr="00EF489D" w:rsidRDefault="00EF489D" w:rsidP="00EF489D">
      <w:pPr>
        <w:pStyle w:val="ListParagraph"/>
        <w:numPr>
          <w:ilvl w:val="0"/>
          <w:numId w:val="16"/>
        </w:numPr>
        <w:spacing w:after="0" w:line="240" w:lineRule="auto"/>
        <w:ind w:left="360"/>
        <w:rPr>
          <w:rFonts w:ascii="Arial" w:hAnsi="Arial" w:cs="Arial"/>
        </w:rPr>
      </w:pPr>
      <w:r w:rsidRPr="00EF489D">
        <w:rPr>
          <w:rFonts w:ascii="Arial" w:hAnsi="Arial" w:cs="Arial"/>
        </w:rPr>
        <w:t>Apple OS updates are current and configured to auto update</w:t>
      </w:r>
    </w:p>
    <w:p w14:paraId="4EC9C0F3" w14:textId="77777777" w:rsidR="00EF489D" w:rsidRPr="00EF489D" w:rsidRDefault="00EF489D" w:rsidP="00EF489D">
      <w:pPr>
        <w:pStyle w:val="ListParagraph"/>
        <w:numPr>
          <w:ilvl w:val="0"/>
          <w:numId w:val="16"/>
        </w:numPr>
        <w:spacing w:after="0" w:line="240" w:lineRule="auto"/>
        <w:ind w:left="360"/>
        <w:rPr>
          <w:rFonts w:ascii="Arial" w:hAnsi="Arial" w:cs="Arial"/>
        </w:rPr>
      </w:pPr>
      <w:r w:rsidRPr="00EF489D">
        <w:rPr>
          <w:rFonts w:ascii="Arial" w:hAnsi="Arial" w:cs="Arial"/>
        </w:rPr>
        <w:t>OSX Recovery is enabled</w:t>
      </w:r>
    </w:p>
    <w:p w14:paraId="4EC9C0F4" w14:textId="77777777" w:rsidR="00EF489D" w:rsidRPr="00EF489D" w:rsidRDefault="00EF489D" w:rsidP="00EF489D">
      <w:pPr>
        <w:pStyle w:val="ListParagraph"/>
        <w:numPr>
          <w:ilvl w:val="0"/>
          <w:numId w:val="16"/>
        </w:numPr>
        <w:spacing w:after="0" w:line="240" w:lineRule="auto"/>
        <w:ind w:left="360"/>
        <w:rPr>
          <w:rFonts w:ascii="Arial" w:hAnsi="Arial" w:cs="Arial"/>
        </w:rPr>
      </w:pPr>
      <w:r w:rsidRPr="00EF489D">
        <w:rPr>
          <w:rFonts w:ascii="Arial" w:hAnsi="Arial" w:cs="Arial"/>
        </w:rPr>
        <w:t>Windows Virtual Machine (If installed)</w:t>
      </w:r>
      <w:r w:rsidRPr="00EF489D">
        <w:rPr>
          <w:rFonts w:ascii="Arial" w:hAnsi="Arial" w:cs="Arial"/>
        </w:rPr>
        <w:tab/>
      </w:r>
    </w:p>
    <w:p w14:paraId="4EC9C0F5" w14:textId="77777777" w:rsidR="00EF489D" w:rsidRPr="00EF489D" w:rsidRDefault="00EF489D" w:rsidP="007410EA">
      <w:pPr>
        <w:pStyle w:val="ListParagraph"/>
        <w:numPr>
          <w:ilvl w:val="1"/>
          <w:numId w:val="16"/>
        </w:numPr>
        <w:spacing w:after="0" w:line="240" w:lineRule="auto"/>
        <w:ind w:left="720"/>
        <w:rPr>
          <w:rFonts w:ascii="Arial" w:hAnsi="Arial" w:cs="Arial"/>
        </w:rPr>
      </w:pPr>
      <w:r w:rsidRPr="00EF489D">
        <w:rPr>
          <w:rFonts w:ascii="Arial" w:hAnsi="Arial" w:cs="Arial"/>
        </w:rPr>
        <w:t>Must use VMWare Fusion or Parallels (Most current version)</w:t>
      </w:r>
    </w:p>
    <w:p w14:paraId="4EC9C0F6" w14:textId="77777777" w:rsidR="00EF489D" w:rsidRPr="00EF489D" w:rsidRDefault="00EF489D" w:rsidP="007410EA">
      <w:pPr>
        <w:pStyle w:val="ListParagraph"/>
        <w:numPr>
          <w:ilvl w:val="1"/>
          <w:numId w:val="16"/>
        </w:numPr>
        <w:spacing w:after="0" w:line="240" w:lineRule="auto"/>
        <w:ind w:left="720"/>
        <w:rPr>
          <w:rFonts w:ascii="Arial" w:hAnsi="Arial" w:cs="Arial"/>
        </w:rPr>
      </w:pPr>
      <w:r w:rsidRPr="00EF489D">
        <w:rPr>
          <w:rFonts w:ascii="Arial" w:hAnsi="Arial" w:cs="Arial"/>
        </w:rPr>
        <w:t xml:space="preserve">Windows install must conform with </w:t>
      </w:r>
      <w:hyperlink r:id="rId12" w:history="1">
        <w:r w:rsidRPr="00EF489D">
          <w:rPr>
            <w:rFonts w:ascii="Arial" w:hAnsi="Arial" w:cs="Arial"/>
          </w:rPr>
          <w:t>RMM Workstations</w:t>
        </w:r>
      </w:hyperlink>
    </w:p>
    <w:p w14:paraId="4EC9C0F8" w14:textId="064A7616" w:rsidR="00EF489D" w:rsidRPr="00FE1248" w:rsidRDefault="00EF489D" w:rsidP="00EF489D">
      <w:pPr>
        <w:pStyle w:val="ListParagraph"/>
        <w:numPr>
          <w:ilvl w:val="1"/>
          <w:numId w:val="16"/>
        </w:numPr>
        <w:spacing w:after="0" w:line="240" w:lineRule="auto"/>
        <w:ind w:left="720"/>
        <w:rPr>
          <w:rFonts w:ascii="Arial" w:hAnsi="Arial" w:cs="Arial"/>
        </w:rPr>
      </w:pPr>
      <w:r w:rsidRPr="00EF489D">
        <w:rPr>
          <w:rFonts w:ascii="Arial" w:hAnsi="Arial" w:cs="Arial"/>
        </w:rPr>
        <w:t>AV may be installed only on the VM side under this setup</w:t>
      </w:r>
    </w:p>
    <w:p w14:paraId="4EC9C0F9" w14:textId="0C859A1A" w:rsidR="00EF489D" w:rsidRPr="00FE1248" w:rsidRDefault="00F13400" w:rsidP="00EF489D">
      <w:pPr>
        <w:pStyle w:val="Heading1"/>
        <w:rPr>
          <w:color w:val="auto"/>
          <w:sz w:val="28"/>
          <w:u w:val="single"/>
        </w:rPr>
      </w:pPr>
      <w:r>
        <w:rPr>
          <w:color w:val="auto"/>
          <w:sz w:val="28"/>
          <w:u w:val="single"/>
        </w:rPr>
        <w:t>Thin</w:t>
      </w:r>
      <w:r w:rsidR="00EF489D" w:rsidRPr="00FE1248">
        <w:rPr>
          <w:color w:val="auto"/>
          <w:sz w:val="28"/>
          <w:u w:val="single"/>
        </w:rPr>
        <w:t xml:space="preserve"> Clients</w:t>
      </w:r>
    </w:p>
    <w:p w14:paraId="4EC9C0FA" w14:textId="77777777" w:rsidR="00EF489D" w:rsidRPr="00EF489D" w:rsidRDefault="00EF489D" w:rsidP="00EF489D">
      <w:pPr>
        <w:pStyle w:val="ListParagraph"/>
        <w:numPr>
          <w:ilvl w:val="0"/>
          <w:numId w:val="16"/>
        </w:numPr>
        <w:spacing w:after="0" w:line="240" w:lineRule="auto"/>
        <w:ind w:left="360"/>
        <w:rPr>
          <w:rFonts w:ascii="Arial" w:hAnsi="Arial" w:cs="Arial"/>
        </w:rPr>
      </w:pPr>
      <w:r w:rsidRPr="00EF489D">
        <w:rPr>
          <w:rFonts w:ascii="Arial" w:hAnsi="Arial" w:cs="Arial"/>
        </w:rPr>
        <w:t>Write Protection mode must be enabled</w:t>
      </w:r>
    </w:p>
    <w:p w14:paraId="4EC9C0FD" w14:textId="77777777" w:rsidR="00EF489D" w:rsidRPr="00EF489D" w:rsidRDefault="00EF489D" w:rsidP="00EF489D">
      <w:pPr>
        <w:pStyle w:val="ListParagraph"/>
        <w:numPr>
          <w:ilvl w:val="0"/>
          <w:numId w:val="16"/>
        </w:numPr>
        <w:spacing w:after="0" w:line="240" w:lineRule="auto"/>
        <w:ind w:left="360"/>
        <w:rPr>
          <w:rFonts w:ascii="Arial" w:hAnsi="Arial" w:cs="Arial"/>
        </w:rPr>
      </w:pPr>
      <w:r w:rsidRPr="00EF489D">
        <w:rPr>
          <w:rFonts w:ascii="Arial" w:hAnsi="Arial" w:cs="Arial"/>
        </w:rPr>
        <w:t>Minimum 20GB flash memory</w:t>
      </w:r>
    </w:p>
    <w:p w14:paraId="4EC9C0FE" w14:textId="77777777" w:rsidR="00EF489D" w:rsidRPr="00EF489D" w:rsidRDefault="00EF489D" w:rsidP="00EF489D">
      <w:pPr>
        <w:pStyle w:val="ListParagraph"/>
        <w:numPr>
          <w:ilvl w:val="0"/>
          <w:numId w:val="16"/>
        </w:numPr>
        <w:spacing w:after="0" w:line="240" w:lineRule="auto"/>
        <w:ind w:left="360"/>
        <w:rPr>
          <w:rFonts w:ascii="Arial" w:hAnsi="Arial" w:cs="Arial"/>
        </w:rPr>
      </w:pPr>
      <w:r w:rsidRPr="00EF489D">
        <w:rPr>
          <w:rFonts w:ascii="Arial" w:hAnsi="Arial" w:cs="Arial"/>
        </w:rPr>
        <w:t>Minimum 4GB RAM</w:t>
      </w:r>
    </w:p>
    <w:p w14:paraId="4EC9C0FF" w14:textId="77777777" w:rsidR="00EF489D" w:rsidRPr="00EF489D" w:rsidRDefault="00EF489D" w:rsidP="00EF489D">
      <w:pPr>
        <w:pStyle w:val="ListParagraph"/>
        <w:numPr>
          <w:ilvl w:val="0"/>
          <w:numId w:val="16"/>
        </w:numPr>
        <w:spacing w:after="0" w:line="240" w:lineRule="auto"/>
        <w:ind w:left="360"/>
        <w:rPr>
          <w:rFonts w:ascii="Arial" w:hAnsi="Arial" w:cs="Arial"/>
        </w:rPr>
      </w:pPr>
      <w:r w:rsidRPr="00EF489D">
        <w:rPr>
          <w:rFonts w:ascii="Arial" w:hAnsi="Arial" w:cs="Arial"/>
        </w:rPr>
        <w:t>Thin clients must be joined to the domain</w:t>
      </w:r>
    </w:p>
    <w:p w14:paraId="4EC9C100" w14:textId="46A80B61" w:rsidR="00EF489D" w:rsidRPr="00EF489D" w:rsidRDefault="00EF489D" w:rsidP="007410EA">
      <w:pPr>
        <w:pStyle w:val="ListParagraph"/>
        <w:numPr>
          <w:ilvl w:val="1"/>
          <w:numId w:val="16"/>
        </w:numPr>
        <w:spacing w:after="0" w:line="240" w:lineRule="auto"/>
        <w:ind w:left="720"/>
        <w:rPr>
          <w:rFonts w:ascii="Arial" w:hAnsi="Arial" w:cs="Arial"/>
        </w:rPr>
      </w:pPr>
      <w:r w:rsidRPr="00EF489D">
        <w:rPr>
          <w:rFonts w:ascii="Arial" w:hAnsi="Arial" w:cs="Arial"/>
        </w:rPr>
        <w:t>Remote users must be joined to the domain over a site</w:t>
      </w:r>
      <w:r w:rsidR="00BD6844">
        <w:rPr>
          <w:rFonts w:ascii="Arial" w:hAnsi="Arial" w:cs="Arial"/>
        </w:rPr>
        <w:t>-</w:t>
      </w:r>
      <w:r w:rsidRPr="00EF489D">
        <w:rPr>
          <w:rFonts w:ascii="Arial" w:hAnsi="Arial" w:cs="Arial"/>
        </w:rPr>
        <w:t>to</w:t>
      </w:r>
      <w:r w:rsidR="00BD6844">
        <w:rPr>
          <w:rFonts w:ascii="Arial" w:hAnsi="Arial" w:cs="Arial"/>
        </w:rPr>
        <w:t>-</w:t>
      </w:r>
      <w:r w:rsidRPr="00EF489D">
        <w:rPr>
          <w:rFonts w:ascii="Arial" w:hAnsi="Arial" w:cs="Arial"/>
        </w:rPr>
        <w:t>site VPN tunnel or an MPLS circuit</w:t>
      </w:r>
    </w:p>
    <w:p w14:paraId="4EC9C101" w14:textId="77777777" w:rsidR="00EF489D" w:rsidRPr="00FE1248" w:rsidRDefault="00EF489D" w:rsidP="00EF489D">
      <w:pPr>
        <w:pStyle w:val="Heading1"/>
        <w:rPr>
          <w:color w:val="auto"/>
          <w:sz w:val="28"/>
          <w:u w:val="single"/>
        </w:rPr>
      </w:pPr>
      <w:r w:rsidRPr="00FE1248">
        <w:rPr>
          <w:color w:val="auto"/>
          <w:sz w:val="28"/>
          <w:u w:val="single"/>
        </w:rPr>
        <w:t>Applications</w:t>
      </w:r>
    </w:p>
    <w:p w14:paraId="4EC9C102" w14:textId="44E0FE22" w:rsidR="00EF489D" w:rsidRPr="00EF489D" w:rsidRDefault="00EF489D" w:rsidP="00EF489D">
      <w:pPr>
        <w:pStyle w:val="ListParagraph"/>
        <w:numPr>
          <w:ilvl w:val="0"/>
          <w:numId w:val="16"/>
        </w:numPr>
        <w:spacing w:after="0" w:line="240" w:lineRule="auto"/>
        <w:ind w:left="360"/>
        <w:rPr>
          <w:rFonts w:ascii="Arial" w:hAnsi="Arial" w:cs="Arial"/>
        </w:rPr>
      </w:pPr>
      <w:r w:rsidRPr="00EF489D">
        <w:rPr>
          <w:rFonts w:ascii="Arial" w:hAnsi="Arial" w:cs="Arial"/>
        </w:rPr>
        <w:t>Microsoft Office versions must be supported by Microsoft and</w:t>
      </w:r>
      <w:r w:rsidR="00235AE9">
        <w:rPr>
          <w:rFonts w:ascii="Arial" w:hAnsi="Arial" w:cs="Arial"/>
        </w:rPr>
        <w:t xml:space="preserve"> </w:t>
      </w:r>
      <w:r w:rsidRPr="00EF489D">
        <w:rPr>
          <w:rFonts w:ascii="Arial" w:hAnsi="Arial" w:cs="Arial"/>
        </w:rPr>
        <w:t>have licensing information and the location of media/install files documented</w:t>
      </w:r>
    </w:p>
    <w:p w14:paraId="4EC9C103" w14:textId="77777777" w:rsidR="00EF489D" w:rsidRPr="0062015E" w:rsidRDefault="00EF489D" w:rsidP="00EF489D">
      <w:pPr>
        <w:pStyle w:val="ListParagraph"/>
        <w:numPr>
          <w:ilvl w:val="0"/>
          <w:numId w:val="16"/>
        </w:numPr>
        <w:spacing w:after="0" w:line="240" w:lineRule="auto"/>
        <w:ind w:left="360"/>
        <w:rPr>
          <w:rFonts w:ascii="Arial" w:hAnsi="Arial" w:cs="Arial"/>
          <w:i/>
        </w:rPr>
      </w:pPr>
      <w:r w:rsidRPr="0062015E">
        <w:rPr>
          <w:rFonts w:ascii="Arial" w:hAnsi="Arial" w:cs="Arial"/>
          <w:i/>
        </w:rPr>
        <w:t>All users should have the same version of MS Office</w:t>
      </w:r>
    </w:p>
    <w:p w14:paraId="4EC9C104" w14:textId="77777777" w:rsidR="00EF489D" w:rsidRDefault="00EF489D" w:rsidP="00EF489D">
      <w:pPr>
        <w:pStyle w:val="ListParagraph"/>
        <w:numPr>
          <w:ilvl w:val="0"/>
          <w:numId w:val="16"/>
        </w:numPr>
        <w:spacing w:after="0" w:line="240" w:lineRule="auto"/>
        <w:ind w:left="360"/>
        <w:rPr>
          <w:rFonts w:ascii="Arial" w:hAnsi="Arial" w:cs="Arial"/>
          <w:i/>
        </w:rPr>
      </w:pPr>
      <w:r w:rsidRPr="0062015E">
        <w:rPr>
          <w:rFonts w:ascii="Arial" w:hAnsi="Arial" w:cs="Arial"/>
          <w:i/>
        </w:rPr>
        <w:t>Within a given subscriber, all Office installs should be licensed the same way</w:t>
      </w:r>
    </w:p>
    <w:p w14:paraId="1D9FDB76" w14:textId="5EEB9FC7" w:rsidR="008118DC" w:rsidRDefault="00235AE9" w:rsidP="008118DC">
      <w:pPr>
        <w:pStyle w:val="ListParagraph"/>
        <w:numPr>
          <w:ilvl w:val="0"/>
          <w:numId w:val="16"/>
        </w:numPr>
        <w:spacing w:after="0" w:line="240" w:lineRule="auto"/>
        <w:ind w:left="360"/>
        <w:rPr>
          <w:rFonts w:ascii="Arial" w:hAnsi="Arial" w:cs="Arial"/>
          <w:i/>
        </w:rPr>
      </w:pPr>
      <w:r>
        <w:rPr>
          <w:rFonts w:ascii="Arial" w:hAnsi="Arial" w:cs="Arial"/>
          <w:i/>
        </w:rPr>
        <w:t>LOB apps – need a current support contract</w:t>
      </w:r>
    </w:p>
    <w:p w14:paraId="105D7654" w14:textId="77777777" w:rsidR="008118DC" w:rsidRDefault="008118DC" w:rsidP="008118DC">
      <w:pPr>
        <w:spacing w:after="0" w:line="240" w:lineRule="auto"/>
        <w:rPr>
          <w:rFonts w:cs="Arial"/>
          <w:i/>
        </w:rPr>
      </w:pPr>
    </w:p>
    <w:p w14:paraId="2EFCE199" w14:textId="77777777" w:rsidR="008118DC" w:rsidRPr="008118DC" w:rsidRDefault="008118DC" w:rsidP="008118DC">
      <w:pPr>
        <w:spacing w:after="0" w:line="240" w:lineRule="auto"/>
        <w:rPr>
          <w:rFonts w:cs="Arial"/>
          <w:i/>
        </w:rPr>
      </w:pPr>
    </w:p>
    <w:p w14:paraId="68B27FEE" w14:textId="77777777" w:rsidR="00337FD9" w:rsidRPr="00337FD9" w:rsidRDefault="00337FD9" w:rsidP="00337FD9">
      <w:pPr>
        <w:pStyle w:val="Heading1"/>
        <w:rPr>
          <w:color w:val="auto"/>
          <w:sz w:val="28"/>
          <w:u w:val="single"/>
        </w:rPr>
      </w:pPr>
      <w:r w:rsidRPr="00337FD9">
        <w:rPr>
          <w:color w:val="auto"/>
          <w:sz w:val="28"/>
          <w:u w:val="single"/>
        </w:rPr>
        <w:lastRenderedPageBreak/>
        <w:t>Onboarding Timeline</w:t>
      </w:r>
    </w:p>
    <w:tbl>
      <w:tblPr>
        <w:tblpPr w:leftFromText="180" w:rightFromText="180" w:vertAnchor="text" w:horzAnchor="margin" w:tblpXSpec="center" w:tblpY="174"/>
        <w:tblW w:w="10458" w:type="dxa"/>
        <w:tblLayout w:type="fixed"/>
        <w:tblLook w:val="04A0" w:firstRow="1" w:lastRow="0" w:firstColumn="1" w:lastColumn="0" w:noHBand="0" w:noVBand="1"/>
      </w:tblPr>
      <w:tblGrid>
        <w:gridCol w:w="1278"/>
        <w:gridCol w:w="1080"/>
        <w:gridCol w:w="1080"/>
        <w:gridCol w:w="1170"/>
        <w:gridCol w:w="1080"/>
        <w:gridCol w:w="1080"/>
        <w:gridCol w:w="1350"/>
        <w:gridCol w:w="990"/>
        <w:gridCol w:w="1350"/>
      </w:tblGrid>
      <w:tr w:rsidR="00337FD9" w:rsidRPr="004B6653" w14:paraId="414B569F" w14:textId="77777777" w:rsidTr="00A14316">
        <w:trPr>
          <w:trHeight w:val="1140"/>
        </w:trPr>
        <w:tc>
          <w:tcPr>
            <w:tcW w:w="1278" w:type="dxa"/>
            <w:tcBorders>
              <w:top w:val="nil"/>
              <w:left w:val="single" w:sz="4" w:space="0" w:color="auto"/>
              <w:bottom w:val="single" w:sz="12" w:space="0" w:color="FFFFFF" w:themeColor="background1"/>
              <w:right w:val="single" w:sz="12" w:space="0" w:color="FFFFFF" w:themeColor="background1"/>
            </w:tcBorders>
            <w:shd w:val="clear" w:color="auto" w:fill="000000" w:themeFill="text1"/>
            <w:noWrap/>
            <w:vAlign w:val="bottom"/>
            <w:hideMark/>
          </w:tcPr>
          <w:p w14:paraId="22E2CF50" w14:textId="77777777" w:rsidR="00337FD9" w:rsidRPr="00B21EC2" w:rsidRDefault="00337FD9" w:rsidP="00A14316">
            <w:pPr>
              <w:spacing w:after="0" w:line="240" w:lineRule="auto"/>
              <w:rPr>
                <w:rFonts w:ascii="Calibri" w:eastAsia="Times New Roman" w:hAnsi="Calibri" w:cs="Times New Roman"/>
                <w:b/>
                <w:bCs/>
                <w:color w:val="FFFFFF" w:themeColor="background1"/>
                <w:sz w:val="16"/>
                <w:szCs w:val="16"/>
              </w:rPr>
            </w:pPr>
            <w:r w:rsidRPr="00B21EC2">
              <w:rPr>
                <w:rFonts w:ascii="Calibri" w:eastAsia="Times New Roman" w:hAnsi="Calibri" w:cs="Times New Roman"/>
                <w:b/>
                <w:bCs/>
                <w:color w:val="FFFFFF" w:themeColor="background1"/>
                <w:sz w:val="16"/>
                <w:szCs w:val="16"/>
              </w:rPr>
              <w:t> </w:t>
            </w:r>
          </w:p>
        </w:tc>
        <w:tc>
          <w:tcPr>
            <w:tcW w:w="1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noWrap/>
            <w:hideMark/>
          </w:tcPr>
          <w:p w14:paraId="72380195" w14:textId="77777777" w:rsidR="00337FD9" w:rsidRPr="00B21EC2" w:rsidRDefault="00337FD9" w:rsidP="00A14316">
            <w:pPr>
              <w:spacing w:after="0" w:line="240" w:lineRule="auto"/>
              <w:jc w:val="center"/>
              <w:rPr>
                <w:rFonts w:eastAsia="Times New Roman" w:cs="Arial"/>
                <w:b/>
                <w:bCs/>
                <w:color w:val="FFFFFF" w:themeColor="background1"/>
                <w:sz w:val="16"/>
                <w:szCs w:val="16"/>
              </w:rPr>
            </w:pPr>
            <w:r w:rsidRPr="00B21EC2">
              <w:rPr>
                <w:rFonts w:eastAsia="Times New Roman" w:cs="Arial"/>
                <w:b/>
                <w:bCs/>
                <w:color w:val="FFFFFF" w:themeColor="background1"/>
                <w:sz w:val="16"/>
                <w:szCs w:val="16"/>
              </w:rPr>
              <w:t>Today</w:t>
            </w:r>
          </w:p>
        </w:tc>
        <w:tc>
          <w:tcPr>
            <w:tcW w:w="1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hideMark/>
          </w:tcPr>
          <w:p w14:paraId="69A1A2F1" w14:textId="77777777" w:rsidR="00337FD9" w:rsidRPr="00B21EC2" w:rsidRDefault="00337FD9" w:rsidP="00A14316">
            <w:pPr>
              <w:spacing w:after="0" w:line="240" w:lineRule="auto"/>
              <w:jc w:val="center"/>
              <w:rPr>
                <w:rFonts w:eastAsia="Times New Roman" w:cs="Arial"/>
                <w:b/>
                <w:bCs/>
                <w:color w:val="FFFFFF" w:themeColor="background1"/>
                <w:sz w:val="16"/>
                <w:szCs w:val="16"/>
              </w:rPr>
            </w:pPr>
            <w:r w:rsidRPr="00B21EC2">
              <w:rPr>
                <w:rFonts w:eastAsia="Times New Roman" w:cs="Arial"/>
                <w:b/>
                <w:bCs/>
                <w:color w:val="FFFFFF" w:themeColor="background1"/>
                <w:sz w:val="16"/>
                <w:szCs w:val="16"/>
              </w:rPr>
              <w:t xml:space="preserve">Contracts Signed </w:t>
            </w:r>
            <w:r>
              <w:rPr>
                <w:rFonts w:eastAsia="Times New Roman" w:cs="Arial"/>
                <w:b/>
                <w:bCs/>
                <w:color w:val="FFFFFF" w:themeColor="background1"/>
                <w:sz w:val="16"/>
                <w:szCs w:val="16"/>
              </w:rPr>
              <w:br/>
            </w:r>
            <w:r w:rsidRPr="00B21EC2">
              <w:rPr>
                <w:rFonts w:eastAsia="Times New Roman" w:cs="Arial"/>
                <w:b/>
                <w:bCs/>
                <w:i/>
                <w:color w:val="FFFFFF" w:themeColor="background1"/>
                <w:sz w:val="16"/>
                <w:szCs w:val="16"/>
              </w:rPr>
              <w:t>(Day 3)</w:t>
            </w:r>
          </w:p>
        </w:tc>
        <w:tc>
          <w:tcPr>
            <w:tcW w:w="11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hideMark/>
          </w:tcPr>
          <w:p w14:paraId="78F4F474" w14:textId="77777777" w:rsidR="00337FD9" w:rsidRPr="00B21EC2" w:rsidRDefault="00337FD9" w:rsidP="00A14316">
            <w:pPr>
              <w:spacing w:after="0" w:line="240" w:lineRule="auto"/>
              <w:jc w:val="center"/>
              <w:rPr>
                <w:rFonts w:eastAsia="Times New Roman" w:cs="Arial"/>
                <w:b/>
                <w:bCs/>
                <w:color w:val="FFFFFF" w:themeColor="background1"/>
                <w:sz w:val="16"/>
                <w:szCs w:val="16"/>
              </w:rPr>
            </w:pPr>
            <w:r w:rsidRPr="00B21EC2">
              <w:rPr>
                <w:rFonts w:eastAsia="Times New Roman" w:cs="Arial"/>
                <w:b/>
                <w:bCs/>
                <w:color w:val="FFFFFF" w:themeColor="background1"/>
                <w:sz w:val="16"/>
                <w:szCs w:val="16"/>
              </w:rPr>
              <w:t xml:space="preserve">HW/SW Acquisition </w:t>
            </w:r>
            <w:r w:rsidRPr="00B21EC2">
              <w:rPr>
                <w:rFonts w:eastAsia="Times New Roman" w:cs="Arial"/>
                <w:b/>
                <w:bCs/>
                <w:i/>
                <w:color w:val="FFFFFF" w:themeColor="background1"/>
                <w:sz w:val="16"/>
                <w:szCs w:val="16"/>
              </w:rPr>
              <w:t>(Day 4)</w:t>
            </w:r>
          </w:p>
        </w:tc>
        <w:tc>
          <w:tcPr>
            <w:tcW w:w="1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hideMark/>
          </w:tcPr>
          <w:p w14:paraId="6852FE79" w14:textId="77777777" w:rsidR="00337FD9" w:rsidRPr="00B21EC2" w:rsidRDefault="00337FD9" w:rsidP="00A14316">
            <w:pPr>
              <w:spacing w:after="0" w:line="240" w:lineRule="auto"/>
              <w:jc w:val="center"/>
              <w:rPr>
                <w:rFonts w:eastAsia="Times New Roman" w:cs="Arial"/>
                <w:b/>
                <w:bCs/>
                <w:color w:val="FFFFFF" w:themeColor="background1"/>
                <w:sz w:val="16"/>
                <w:szCs w:val="16"/>
              </w:rPr>
            </w:pPr>
            <w:r w:rsidRPr="00B21EC2">
              <w:rPr>
                <w:rFonts w:eastAsia="Times New Roman" w:cs="Arial"/>
                <w:b/>
                <w:bCs/>
                <w:color w:val="FFFFFF" w:themeColor="background1"/>
                <w:sz w:val="16"/>
                <w:szCs w:val="16"/>
              </w:rPr>
              <w:t xml:space="preserve">Phase 1 </w:t>
            </w:r>
            <w:r w:rsidRPr="00B21EC2">
              <w:rPr>
                <w:rFonts w:eastAsia="Times New Roman" w:cs="Arial"/>
                <w:b/>
                <w:bCs/>
                <w:i/>
                <w:color w:val="FFFFFF" w:themeColor="background1"/>
                <w:sz w:val="16"/>
                <w:szCs w:val="16"/>
              </w:rPr>
              <w:t>(Day 7)</w:t>
            </w:r>
          </w:p>
        </w:tc>
        <w:tc>
          <w:tcPr>
            <w:tcW w:w="1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noWrap/>
            <w:hideMark/>
          </w:tcPr>
          <w:p w14:paraId="52F95D38" w14:textId="77777777" w:rsidR="00337FD9" w:rsidRPr="00B21EC2" w:rsidRDefault="00337FD9" w:rsidP="00A14316">
            <w:pPr>
              <w:spacing w:after="0" w:line="240" w:lineRule="auto"/>
              <w:jc w:val="center"/>
              <w:rPr>
                <w:rFonts w:eastAsia="Times New Roman" w:cs="Arial"/>
                <w:b/>
                <w:bCs/>
                <w:color w:val="FFFFFF" w:themeColor="background1"/>
                <w:sz w:val="16"/>
                <w:szCs w:val="16"/>
              </w:rPr>
            </w:pPr>
            <w:r w:rsidRPr="00B21EC2">
              <w:rPr>
                <w:rFonts w:eastAsia="Times New Roman" w:cs="Arial"/>
                <w:b/>
                <w:bCs/>
                <w:color w:val="FFFFFF" w:themeColor="background1"/>
                <w:sz w:val="16"/>
                <w:szCs w:val="16"/>
              </w:rPr>
              <w:t xml:space="preserve">Go Live </w:t>
            </w:r>
            <w:r w:rsidRPr="00B21EC2">
              <w:rPr>
                <w:rFonts w:eastAsia="Times New Roman" w:cs="Arial"/>
                <w:b/>
                <w:bCs/>
                <w:i/>
                <w:color w:val="FFFFFF" w:themeColor="background1"/>
                <w:sz w:val="16"/>
                <w:szCs w:val="16"/>
              </w:rPr>
              <w:t>(Day 14)</w:t>
            </w:r>
          </w:p>
        </w:tc>
        <w:tc>
          <w:tcPr>
            <w:tcW w:w="13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noWrap/>
            <w:hideMark/>
          </w:tcPr>
          <w:p w14:paraId="437A1173" w14:textId="77777777" w:rsidR="00337FD9" w:rsidRPr="00B21EC2" w:rsidRDefault="00337FD9" w:rsidP="00A14316">
            <w:pPr>
              <w:spacing w:after="0" w:line="240" w:lineRule="auto"/>
              <w:jc w:val="center"/>
              <w:rPr>
                <w:rFonts w:eastAsia="Times New Roman" w:cs="Arial"/>
                <w:b/>
                <w:bCs/>
                <w:color w:val="FFFFFF" w:themeColor="background1"/>
                <w:sz w:val="16"/>
                <w:szCs w:val="16"/>
              </w:rPr>
            </w:pPr>
            <w:r w:rsidRPr="00B21EC2">
              <w:rPr>
                <w:rFonts w:eastAsia="Times New Roman" w:cs="Arial"/>
                <w:b/>
                <w:bCs/>
                <w:color w:val="FFFFFF" w:themeColor="background1"/>
                <w:sz w:val="16"/>
                <w:szCs w:val="16"/>
              </w:rPr>
              <w:t xml:space="preserve">30 Day Review </w:t>
            </w:r>
            <w:r w:rsidRPr="00B21EC2">
              <w:rPr>
                <w:rFonts w:eastAsia="Times New Roman" w:cs="Arial"/>
                <w:b/>
                <w:bCs/>
                <w:i/>
                <w:color w:val="FFFFFF" w:themeColor="background1"/>
                <w:sz w:val="16"/>
                <w:szCs w:val="16"/>
              </w:rPr>
              <w:t>(Day 30)</w:t>
            </w:r>
          </w:p>
        </w:tc>
        <w:tc>
          <w:tcPr>
            <w:tcW w:w="99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hideMark/>
          </w:tcPr>
          <w:p w14:paraId="3CFC3607" w14:textId="77777777" w:rsidR="00337FD9" w:rsidRPr="00B21EC2" w:rsidRDefault="00337FD9" w:rsidP="00A14316">
            <w:pPr>
              <w:spacing w:after="0" w:line="240" w:lineRule="auto"/>
              <w:jc w:val="center"/>
              <w:rPr>
                <w:rFonts w:eastAsia="Times New Roman" w:cs="Arial"/>
                <w:b/>
                <w:bCs/>
                <w:color w:val="FFFFFF" w:themeColor="background1"/>
                <w:sz w:val="16"/>
                <w:szCs w:val="16"/>
              </w:rPr>
            </w:pPr>
            <w:r w:rsidRPr="00B21EC2">
              <w:rPr>
                <w:rFonts w:eastAsia="Times New Roman" w:cs="Arial"/>
                <w:b/>
                <w:bCs/>
                <w:color w:val="FFFFFF" w:themeColor="background1"/>
                <w:sz w:val="16"/>
                <w:szCs w:val="16"/>
              </w:rPr>
              <w:t xml:space="preserve">Phase 2 </w:t>
            </w:r>
            <w:r w:rsidRPr="00B21EC2">
              <w:rPr>
                <w:rFonts w:eastAsia="Times New Roman" w:cs="Arial"/>
                <w:b/>
                <w:bCs/>
                <w:i/>
                <w:color w:val="FFFFFF" w:themeColor="background1"/>
                <w:sz w:val="16"/>
                <w:szCs w:val="16"/>
              </w:rPr>
              <w:t>(Driven by Warranty/</w:t>
            </w:r>
            <w:r>
              <w:rPr>
                <w:rFonts w:eastAsia="Times New Roman" w:cs="Arial"/>
                <w:b/>
                <w:bCs/>
                <w:i/>
                <w:color w:val="FFFFFF" w:themeColor="background1"/>
                <w:sz w:val="16"/>
                <w:szCs w:val="16"/>
              </w:rPr>
              <w:br/>
            </w:r>
            <w:r w:rsidRPr="00B21EC2">
              <w:rPr>
                <w:rFonts w:eastAsia="Times New Roman" w:cs="Arial"/>
                <w:b/>
                <w:bCs/>
                <w:i/>
                <w:color w:val="FFFFFF" w:themeColor="background1"/>
                <w:sz w:val="16"/>
                <w:szCs w:val="16"/>
              </w:rPr>
              <w:t>Tech Plan)</w:t>
            </w:r>
          </w:p>
        </w:tc>
        <w:tc>
          <w:tcPr>
            <w:tcW w:w="135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noWrap/>
            <w:hideMark/>
          </w:tcPr>
          <w:p w14:paraId="32B18ECC" w14:textId="77777777" w:rsidR="00337FD9" w:rsidRPr="00B21EC2" w:rsidRDefault="00337FD9" w:rsidP="00A14316">
            <w:pPr>
              <w:spacing w:after="0" w:line="240" w:lineRule="auto"/>
              <w:jc w:val="center"/>
              <w:rPr>
                <w:rFonts w:eastAsia="Times New Roman" w:cs="Arial"/>
                <w:b/>
                <w:bCs/>
                <w:color w:val="FFFFFF" w:themeColor="background1"/>
                <w:sz w:val="16"/>
                <w:szCs w:val="16"/>
              </w:rPr>
            </w:pPr>
            <w:r w:rsidRPr="00B21EC2">
              <w:rPr>
                <w:rFonts w:eastAsia="Times New Roman" w:cs="Arial"/>
                <w:b/>
                <w:bCs/>
                <w:color w:val="FFFFFF" w:themeColor="background1"/>
                <w:sz w:val="16"/>
                <w:szCs w:val="16"/>
              </w:rPr>
              <w:t>Q3 Business Review</w:t>
            </w:r>
          </w:p>
          <w:p w14:paraId="60C0034C" w14:textId="77777777" w:rsidR="00337FD9" w:rsidRPr="00B21EC2" w:rsidRDefault="00337FD9" w:rsidP="00A14316">
            <w:pPr>
              <w:spacing w:after="0" w:line="240" w:lineRule="auto"/>
              <w:jc w:val="center"/>
              <w:rPr>
                <w:rFonts w:eastAsia="Times New Roman" w:cs="Arial"/>
                <w:b/>
                <w:bCs/>
                <w:i/>
                <w:color w:val="FFFFFF" w:themeColor="background1"/>
                <w:sz w:val="16"/>
                <w:szCs w:val="16"/>
              </w:rPr>
            </w:pPr>
            <w:r w:rsidRPr="00B21EC2">
              <w:rPr>
                <w:rFonts w:eastAsia="Times New Roman" w:cs="Arial"/>
                <w:b/>
                <w:bCs/>
                <w:i/>
                <w:color w:val="FFFFFF" w:themeColor="background1"/>
                <w:sz w:val="16"/>
                <w:szCs w:val="16"/>
              </w:rPr>
              <w:t>(Monthly/</w:t>
            </w:r>
            <w:r>
              <w:rPr>
                <w:rFonts w:eastAsia="Times New Roman" w:cs="Arial"/>
                <w:b/>
                <w:bCs/>
                <w:i/>
                <w:color w:val="FFFFFF" w:themeColor="background1"/>
                <w:sz w:val="16"/>
                <w:szCs w:val="16"/>
              </w:rPr>
              <w:br/>
            </w:r>
            <w:r w:rsidRPr="00B21EC2">
              <w:rPr>
                <w:rFonts w:eastAsia="Times New Roman" w:cs="Arial"/>
                <w:b/>
                <w:bCs/>
                <w:i/>
                <w:color w:val="FFFFFF" w:themeColor="background1"/>
                <w:sz w:val="16"/>
                <w:szCs w:val="16"/>
              </w:rPr>
              <w:t>Quarterly)</w:t>
            </w:r>
          </w:p>
        </w:tc>
      </w:tr>
      <w:tr w:rsidR="00337FD9" w:rsidRPr="004B6653" w14:paraId="7B4055B1" w14:textId="77777777" w:rsidTr="00A14316">
        <w:trPr>
          <w:trHeight w:val="300"/>
        </w:trPr>
        <w:tc>
          <w:tcPr>
            <w:tcW w:w="1278" w:type="dxa"/>
            <w:tcBorders>
              <w:top w:val="single" w:sz="12" w:space="0" w:color="FFFFFF" w:themeColor="background1"/>
              <w:left w:val="single" w:sz="4" w:space="0" w:color="auto"/>
              <w:bottom w:val="single" w:sz="4" w:space="0" w:color="auto"/>
              <w:right w:val="single" w:sz="4" w:space="0" w:color="auto"/>
            </w:tcBorders>
            <w:shd w:val="clear" w:color="auto" w:fill="FBD4B4" w:themeFill="accent6" w:themeFillTint="66"/>
            <w:noWrap/>
            <w:vAlign w:val="center"/>
            <w:hideMark/>
          </w:tcPr>
          <w:p w14:paraId="0246EDB4" w14:textId="77777777" w:rsidR="00337FD9" w:rsidRPr="00B21EC2" w:rsidRDefault="00337FD9" w:rsidP="00A14316">
            <w:pPr>
              <w:spacing w:after="0" w:line="240" w:lineRule="auto"/>
              <w:jc w:val="center"/>
              <w:rPr>
                <w:rFonts w:eastAsia="Times New Roman" w:cs="Arial"/>
                <w:b/>
                <w:bCs/>
                <w:sz w:val="16"/>
                <w:szCs w:val="16"/>
              </w:rPr>
            </w:pPr>
            <w:r w:rsidRPr="00B21EC2">
              <w:rPr>
                <w:rFonts w:eastAsia="Times New Roman" w:cs="Arial"/>
                <w:b/>
                <w:bCs/>
                <w:sz w:val="16"/>
                <w:szCs w:val="16"/>
              </w:rPr>
              <w:t>Stabilize</w:t>
            </w:r>
          </w:p>
        </w:tc>
        <w:tc>
          <w:tcPr>
            <w:tcW w:w="1080" w:type="dxa"/>
            <w:tcBorders>
              <w:top w:val="single" w:sz="12" w:space="0" w:color="FFFFFF" w:themeColor="background1"/>
              <w:left w:val="nil"/>
              <w:bottom w:val="single" w:sz="4" w:space="0" w:color="auto"/>
              <w:right w:val="single" w:sz="4" w:space="0" w:color="auto"/>
            </w:tcBorders>
            <w:shd w:val="clear" w:color="auto" w:fill="FBD4B4" w:themeFill="accent6" w:themeFillTint="66"/>
            <w:noWrap/>
            <w:vAlign w:val="bottom"/>
            <w:hideMark/>
          </w:tcPr>
          <w:p w14:paraId="7619C0FE" w14:textId="77777777" w:rsidR="00337FD9" w:rsidRPr="00B21EC2" w:rsidRDefault="00337FD9" w:rsidP="00A14316">
            <w:pPr>
              <w:spacing w:after="0" w:line="240" w:lineRule="auto"/>
              <w:rPr>
                <w:rFonts w:ascii="Calibri" w:eastAsia="Times New Roman" w:hAnsi="Calibri" w:cs="Times New Roman"/>
                <w:color w:val="000000"/>
                <w:sz w:val="16"/>
                <w:szCs w:val="16"/>
              </w:rPr>
            </w:pPr>
            <w:r w:rsidRPr="00B21EC2">
              <w:rPr>
                <w:rFonts w:ascii="Calibri" w:eastAsia="Times New Roman" w:hAnsi="Calibri" w:cs="Times New Roman"/>
                <w:color w:val="000000"/>
                <w:sz w:val="16"/>
                <w:szCs w:val="16"/>
              </w:rPr>
              <w:t> </w:t>
            </w:r>
          </w:p>
        </w:tc>
        <w:tc>
          <w:tcPr>
            <w:tcW w:w="1080" w:type="dxa"/>
            <w:tcBorders>
              <w:top w:val="single" w:sz="12" w:space="0" w:color="FFFFFF" w:themeColor="background1"/>
              <w:left w:val="nil"/>
              <w:bottom w:val="single" w:sz="4" w:space="0" w:color="auto"/>
              <w:right w:val="single" w:sz="4" w:space="0" w:color="auto"/>
            </w:tcBorders>
            <w:shd w:val="clear" w:color="auto" w:fill="E36C0A" w:themeFill="accent6" w:themeFillShade="BF"/>
            <w:noWrap/>
            <w:vAlign w:val="bottom"/>
            <w:hideMark/>
          </w:tcPr>
          <w:p w14:paraId="550DCFBA" w14:textId="77777777" w:rsidR="00337FD9" w:rsidRPr="00B21EC2" w:rsidRDefault="00337FD9" w:rsidP="00A14316">
            <w:pPr>
              <w:spacing w:after="0" w:line="240" w:lineRule="auto"/>
              <w:rPr>
                <w:rFonts w:ascii="Calibri" w:eastAsia="Times New Roman" w:hAnsi="Calibri" w:cs="Times New Roman"/>
                <w:color w:val="000000"/>
                <w:sz w:val="16"/>
                <w:szCs w:val="16"/>
              </w:rPr>
            </w:pPr>
            <w:r w:rsidRPr="00B21EC2">
              <w:rPr>
                <w:rFonts w:ascii="Calibri" w:eastAsia="Times New Roman" w:hAnsi="Calibri" w:cs="Times New Roman"/>
                <w:color w:val="000000"/>
                <w:sz w:val="16"/>
                <w:szCs w:val="16"/>
              </w:rPr>
              <w:t> </w:t>
            </w:r>
          </w:p>
        </w:tc>
        <w:tc>
          <w:tcPr>
            <w:tcW w:w="1170" w:type="dxa"/>
            <w:tcBorders>
              <w:top w:val="single" w:sz="12" w:space="0" w:color="FFFFFF" w:themeColor="background1"/>
              <w:left w:val="nil"/>
              <w:bottom w:val="single" w:sz="4" w:space="0" w:color="auto"/>
              <w:right w:val="single" w:sz="4" w:space="0" w:color="auto"/>
            </w:tcBorders>
            <w:shd w:val="clear" w:color="auto" w:fill="E36C0A" w:themeFill="accent6" w:themeFillShade="BF"/>
            <w:noWrap/>
            <w:vAlign w:val="bottom"/>
            <w:hideMark/>
          </w:tcPr>
          <w:p w14:paraId="0DE7024B" w14:textId="77777777" w:rsidR="00337FD9" w:rsidRPr="00B21EC2" w:rsidRDefault="00337FD9" w:rsidP="00A14316">
            <w:pPr>
              <w:spacing w:after="0" w:line="240" w:lineRule="auto"/>
              <w:rPr>
                <w:rFonts w:ascii="Calibri" w:eastAsia="Times New Roman" w:hAnsi="Calibri" w:cs="Times New Roman"/>
                <w:color w:val="000000"/>
                <w:sz w:val="16"/>
                <w:szCs w:val="16"/>
              </w:rPr>
            </w:pPr>
            <w:r w:rsidRPr="00B21EC2">
              <w:rPr>
                <w:rFonts w:ascii="Calibri" w:eastAsia="Times New Roman" w:hAnsi="Calibri" w:cs="Times New Roman"/>
                <w:color w:val="000000"/>
                <w:sz w:val="16"/>
                <w:szCs w:val="16"/>
              </w:rPr>
              <w:t> </w:t>
            </w:r>
          </w:p>
        </w:tc>
        <w:tc>
          <w:tcPr>
            <w:tcW w:w="1080" w:type="dxa"/>
            <w:tcBorders>
              <w:top w:val="single" w:sz="12" w:space="0" w:color="FFFFFF" w:themeColor="background1"/>
              <w:left w:val="nil"/>
              <w:bottom w:val="single" w:sz="4" w:space="0" w:color="auto"/>
              <w:right w:val="single" w:sz="4" w:space="0" w:color="auto"/>
            </w:tcBorders>
            <w:shd w:val="clear" w:color="auto" w:fill="E36C0A" w:themeFill="accent6" w:themeFillShade="BF"/>
            <w:noWrap/>
            <w:vAlign w:val="bottom"/>
            <w:hideMark/>
          </w:tcPr>
          <w:p w14:paraId="724FA40D" w14:textId="77777777" w:rsidR="00337FD9" w:rsidRPr="00B21EC2" w:rsidRDefault="00337FD9" w:rsidP="00A14316">
            <w:pPr>
              <w:spacing w:after="0" w:line="240" w:lineRule="auto"/>
              <w:rPr>
                <w:rFonts w:ascii="Calibri" w:eastAsia="Times New Roman" w:hAnsi="Calibri" w:cs="Times New Roman"/>
                <w:color w:val="000000"/>
                <w:sz w:val="16"/>
                <w:szCs w:val="16"/>
              </w:rPr>
            </w:pPr>
            <w:r w:rsidRPr="00B21EC2">
              <w:rPr>
                <w:rFonts w:ascii="Calibri" w:eastAsia="Times New Roman" w:hAnsi="Calibri" w:cs="Times New Roman"/>
                <w:color w:val="963634"/>
                <w:sz w:val="16"/>
                <w:szCs w:val="16"/>
              </w:rPr>
              <w:t> </w:t>
            </w:r>
          </w:p>
        </w:tc>
        <w:tc>
          <w:tcPr>
            <w:tcW w:w="1080" w:type="dxa"/>
            <w:tcBorders>
              <w:top w:val="single" w:sz="12" w:space="0" w:color="FFFFFF" w:themeColor="background1"/>
              <w:left w:val="nil"/>
              <w:bottom w:val="single" w:sz="4" w:space="0" w:color="auto"/>
              <w:right w:val="single" w:sz="4" w:space="0" w:color="auto"/>
            </w:tcBorders>
            <w:shd w:val="clear" w:color="auto" w:fill="E36C0A" w:themeFill="accent6" w:themeFillShade="BF"/>
            <w:noWrap/>
            <w:vAlign w:val="bottom"/>
            <w:hideMark/>
          </w:tcPr>
          <w:p w14:paraId="74557863" w14:textId="77777777" w:rsidR="00337FD9" w:rsidRPr="00B21EC2" w:rsidRDefault="00337FD9" w:rsidP="00A14316">
            <w:pPr>
              <w:spacing w:after="0" w:line="240" w:lineRule="auto"/>
              <w:rPr>
                <w:rFonts w:ascii="Calibri" w:eastAsia="Times New Roman" w:hAnsi="Calibri" w:cs="Times New Roman"/>
                <w:color w:val="000000"/>
                <w:sz w:val="16"/>
                <w:szCs w:val="16"/>
              </w:rPr>
            </w:pPr>
            <w:r w:rsidRPr="00B21EC2">
              <w:rPr>
                <w:rFonts w:ascii="Calibri" w:eastAsia="Times New Roman" w:hAnsi="Calibri" w:cs="Times New Roman"/>
                <w:color w:val="963634"/>
                <w:sz w:val="16"/>
                <w:szCs w:val="16"/>
              </w:rPr>
              <w:t> </w:t>
            </w:r>
          </w:p>
        </w:tc>
        <w:tc>
          <w:tcPr>
            <w:tcW w:w="1350" w:type="dxa"/>
            <w:tcBorders>
              <w:top w:val="single" w:sz="12" w:space="0" w:color="FFFFFF" w:themeColor="background1"/>
              <w:left w:val="nil"/>
              <w:bottom w:val="single" w:sz="4" w:space="0" w:color="auto"/>
              <w:right w:val="single" w:sz="4" w:space="0" w:color="auto"/>
            </w:tcBorders>
            <w:shd w:val="clear" w:color="auto" w:fill="FBD4B4" w:themeFill="accent6" w:themeFillTint="66"/>
            <w:noWrap/>
            <w:vAlign w:val="bottom"/>
            <w:hideMark/>
          </w:tcPr>
          <w:p w14:paraId="0DF85CF0" w14:textId="77777777" w:rsidR="00337FD9" w:rsidRPr="00B21EC2" w:rsidRDefault="00337FD9" w:rsidP="00A14316">
            <w:pPr>
              <w:spacing w:after="0" w:line="240" w:lineRule="auto"/>
              <w:rPr>
                <w:rFonts w:ascii="Calibri" w:eastAsia="Times New Roman" w:hAnsi="Calibri" w:cs="Times New Roman"/>
                <w:color w:val="000000"/>
                <w:sz w:val="16"/>
                <w:szCs w:val="16"/>
              </w:rPr>
            </w:pPr>
            <w:r w:rsidRPr="00B21EC2">
              <w:rPr>
                <w:rFonts w:ascii="Calibri" w:eastAsia="Times New Roman" w:hAnsi="Calibri" w:cs="Times New Roman"/>
                <w:color w:val="000000"/>
                <w:sz w:val="16"/>
                <w:szCs w:val="16"/>
              </w:rPr>
              <w:t> </w:t>
            </w:r>
          </w:p>
        </w:tc>
        <w:tc>
          <w:tcPr>
            <w:tcW w:w="990" w:type="dxa"/>
            <w:tcBorders>
              <w:top w:val="single" w:sz="12" w:space="0" w:color="FFFFFF" w:themeColor="background1"/>
              <w:left w:val="nil"/>
              <w:bottom w:val="single" w:sz="4" w:space="0" w:color="auto"/>
              <w:right w:val="single" w:sz="4" w:space="0" w:color="auto"/>
            </w:tcBorders>
            <w:shd w:val="clear" w:color="auto" w:fill="FBD4B4" w:themeFill="accent6" w:themeFillTint="66"/>
            <w:noWrap/>
            <w:vAlign w:val="bottom"/>
            <w:hideMark/>
          </w:tcPr>
          <w:p w14:paraId="0C12171E" w14:textId="77777777" w:rsidR="00337FD9" w:rsidRPr="00B21EC2" w:rsidRDefault="00337FD9" w:rsidP="00A14316">
            <w:pPr>
              <w:spacing w:after="0" w:line="240" w:lineRule="auto"/>
              <w:rPr>
                <w:rFonts w:ascii="Calibri" w:eastAsia="Times New Roman" w:hAnsi="Calibri" w:cs="Times New Roman"/>
                <w:color w:val="000000"/>
                <w:sz w:val="16"/>
                <w:szCs w:val="16"/>
              </w:rPr>
            </w:pPr>
            <w:r w:rsidRPr="00B21EC2">
              <w:rPr>
                <w:rFonts w:ascii="Calibri" w:eastAsia="Times New Roman" w:hAnsi="Calibri" w:cs="Times New Roman"/>
                <w:color w:val="000000"/>
                <w:sz w:val="16"/>
                <w:szCs w:val="16"/>
              </w:rPr>
              <w:t> </w:t>
            </w:r>
          </w:p>
        </w:tc>
        <w:tc>
          <w:tcPr>
            <w:tcW w:w="1350" w:type="dxa"/>
            <w:tcBorders>
              <w:top w:val="single" w:sz="12" w:space="0" w:color="FFFFFF" w:themeColor="background1"/>
              <w:left w:val="nil"/>
              <w:bottom w:val="single" w:sz="4" w:space="0" w:color="auto"/>
              <w:right w:val="single" w:sz="4" w:space="0" w:color="auto"/>
            </w:tcBorders>
            <w:shd w:val="clear" w:color="auto" w:fill="FBD4B4" w:themeFill="accent6" w:themeFillTint="66"/>
            <w:noWrap/>
            <w:vAlign w:val="bottom"/>
            <w:hideMark/>
          </w:tcPr>
          <w:p w14:paraId="2D0D88A8" w14:textId="77777777" w:rsidR="00337FD9" w:rsidRPr="00B21EC2" w:rsidRDefault="00337FD9" w:rsidP="00A14316">
            <w:pPr>
              <w:spacing w:after="0" w:line="240" w:lineRule="auto"/>
              <w:rPr>
                <w:rFonts w:ascii="Calibri" w:eastAsia="Times New Roman" w:hAnsi="Calibri" w:cs="Times New Roman"/>
                <w:color w:val="000000"/>
                <w:sz w:val="16"/>
                <w:szCs w:val="16"/>
              </w:rPr>
            </w:pPr>
            <w:r w:rsidRPr="00B21EC2">
              <w:rPr>
                <w:rFonts w:ascii="Calibri" w:eastAsia="Times New Roman" w:hAnsi="Calibri" w:cs="Times New Roman"/>
                <w:color w:val="000000"/>
                <w:sz w:val="16"/>
                <w:szCs w:val="16"/>
              </w:rPr>
              <w:t> </w:t>
            </w:r>
          </w:p>
        </w:tc>
      </w:tr>
      <w:tr w:rsidR="00337FD9" w:rsidRPr="004B6653" w14:paraId="286157AA" w14:textId="77777777" w:rsidTr="00A14316">
        <w:trPr>
          <w:trHeight w:val="300"/>
        </w:trPr>
        <w:tc>
          <w:tcPr>
            <w:tcW w:w="1278" w:type="dxa"/>
            <w:tcBorders>
              <w:top w:val="nil"/>
              <w:left w:val="single" w:sz="4" w:space="0" w:color="auto"/>
              <w:bottom w:val="single" w:sz="4" w:space="0" w:color="auto"/>
              <w:right w:val="single" w:sz="4" w:space="0" w:color="auto"/>
            </w:tcBorders>
            <w:shd w:val="clear" w:color="000000" w:fill="FDE9D9"/>
            <w:noWrap/>
            <w:vAlign w:val="center"/>
            <w:hideMark/>
          </w:tcPr>
          <w:p w14:paraId="6E245E22" w14:textId="77777777" w:rsidR="00337FD9" w:rsidRPr="00B21EC2" w:rsidRDefault="00337FD9" w:rsidP="00A14316">
            <w:pPr>
              <w:spacing w:after="0" w:line="240" w:lineRule="auto"/>
              <w:jc w:val="center"/>
              <w:rPr>
                <w:rFonts w:ascii="Calibri" w:eastAsia="Times New Roman" w:hAnsi="Calibri" w:cs="Times New Roman"/>
                <w:sz w:val="16"/>
                <w:szCs w:val="16"/>
              </w:rPr>
            </w:pPr>
            <w:r w:rsidRPr="00B21EC2">
              <w:rPr>
                <w:rFonts w:eastAsia="Times New Roman" w:cs="Arial"/>
                <w:b/>
                <w:bCs/>
                <w:sz w:val="16"/>
                <w:szCs w:val="16"/>
              </w:rPr>
              <w:t>Standardize</w:t>
            </w:r>
          </w:p>
        </w:tc>
        <w:tc>
          <w:tcPr>
            <w:tcW w:w="1080" w:type="dxa"/>
            <w:tcBorders>
              <w:top w:val="nil"/>
              <w:left w:val="nil"/>
              <w:bottom w:val="single" w:sz="4" w:space="0" w:color="auto"/>
              <w:right w:val="single" w:sz="4" w:space="0" w:color="auto"/>
            </w:tcBorders>
            <w:shd w:val="clear" w:color="auto" w:fill="FFFAE7"/>
            <w:noWrap/>
            <w:vAlign w:val="bottom"/>
            <w:hideMark/>
          </w:tcPr>
          <w:p w14:paraId="043C41B4" w14:textId="77777777" w:rsidR="00337FD9" w:rsidRPr="00B21EC2" w:rsidRDefault="00337FD9" w:rsidP="00A14316">
            <w:pPr>
              <w:spacing w:after="0" w:line="240" w:lineRule="auto"/>
              <w:rPr>
                <w:rFonts w:ascii="Calibri" w:eastAsia="Times New Roman" w:hAnsi="Calibri" w:cs="Times New Roman"/>
                <w:color w:val="000000"/>
                <w:sz w:val="16"/>
                <w:szCs w:val="16"/>
              </w:rPr>
            </w:pPr>
            <w:r w:rsidRPr="00B21EC2">
              <w:rPr>
                <w:rFonts w:ascii="Calibri" w:eastAsia="Times New Roman" w:hAnsi="Calibri" w:cs="Times New Roman"/>
                <w:color w:val="000000"/>
                <w:sz w:val="16"/>
                <w:szCs w:val="16"/>
              </w:rPr>
              <w:t> </w:t>
            </w:r>
          </w:p>
        </w:tc>
        <w:tc>
          <w:tcPr>
            <w:tcW w:w="1080" w:type="dxa"/>
            <w:tcBorders>
              <w:top w:val="nil"/>
              <w:left w:val="nil"/>
              <w:bottom w:val="single" w:sz="4" w:space="0" w:color="auto"/>
              <w:right w:val="single" w:sz="4" w:space="0" w:color="auto"/>
            </w:tcBorders>
            <w:shd w:val="clear" w:color="auto" w:fill="FFFAE7"/>
            <w:noWrap/>
            <w:vAlign w:val="bottom"/>
            <w:hideMark/>
          </w:tcPr>
          <w:p w14:paraId="16B159E7" w14:textId="77777777" w:rsidR="00337FD9" w:rsidRPr="00B21EC2" w:rsidRDefault="00337FD9" w:rsidP="00A14316">
            <w:pPr>
              <w:spacing w:after="0" w:line="240" w:lineRule="auto"/>
              <w:rPr>
                <w:rFonts w:ascii="Calibri" w:eastAsia="Times New Roman" w:hAnsi="Calibri" w:cs="Times New Roman"/>
                <w:color w:val="000000"/>
                <w:sz w:val="16"/>
                <w:szCs w:val="16"/>
              </w:rPr>
            </w:pPr>
            <w:r w:rsidRPr="00B21EC2">
              <w:rPr>
                <w:rFonts w:ascii="Calibri" w:eastAsia="Times New Roman" w:hAnsi="Calibri" w:cs="Times New Roman"/>
                <w:color w:val="000000"/>
                <w:sz w:val="16"/>
                <w:szCs w:val="16"/>
              </w:rPr>
              <w:t> </w:t>
            </w:r>
          </w:p>
        </w:tc>
        <w:tc>
          <w:tcPr>
            <w:tcW w:w="1170" w:type="dxa"/>
            <w:tcBorders>
              <w:top w:val="nil"/>
              <w:left w:val="nil"/>
              <w:bottom w:val="single" w:sz="4" w:space="0" w:color="auto"/>
              <w:right w:val="single" w:sz="4" w:space="0" w:color="auto"/>
            </w:tcBorders>
            <w:shd w:val="clear" w:color="auto" w:fill="FFFAE7"/>
            <w:noWrap/>
            <w:vAlign w:val="bottom"/>
            <w:hideMark/>
          </w:tcPr>
          <w:p w14:paraId="2CD2BFA5" w14:textId="77777777" w:rsidR="00337FD9" w:rsidRPr="00B21EC2" w:rsidRDefault="00337FD9" w:rsidP="00A14316">
            <w:pPr>
              <w:spacing w:after="0" w:line="240" w:lineRule="auto"/>
              <w:rPr>
                <w:rFonts w:ascii="Calibri" w:eastAsia="Times New Roman" w:hAnsi="Calibri" w:cs="Times New Roman"/>
                <w:color w:val="000000"/>
                <w:sz w:val="16"/>
                <w:szCs w:val="16"/>
              </w:rPr>
            </w:pPr>
            <w:r w:rsidRPr="00B21EC2">
              <w:rPr>
                <w:rFonts w:ascii="Calibri" w:eastAsia="Times New Roman" w:hAnsi="Calibri" w:cs="Times New Roman"/>
                <w:color w:val="000000"/>
                <w:sz w:val="16"/>
                <w:szCs w:val="16"/>
              </w:rPr>
              <w:t> </w:t>
            </w:r>
          </w:p>
        </w:tc>
        <w:tc>
          <w:tcPr>
            <w:tcW w:w="1080" w:type="dxa"/>
            <w:tcBorders>
              <w:top w:val="nil"/>
              <w:left w:val="nil"/>
              <w:bottom w:val="single" w:sz="4" w:space="0" w:color="auto"/>
              <w:right w:val="single" w:sz="4" w:space="0" w:color="auto"/>
            </w:tcBorders>
            <w:shd w:val="clear" w:color="auto" w:fill="FFFF00"/>
            <w:noWrap/>
            <w:vAlign w:val="bottom"/>
            <w:hideMark/>
          </w:tcPr>
          <w:p w14:paraId="2C0EF6C8" w14:textId="77777777" w:rsidR="00337FD9" w:rsidRPr="00B21EC2" w:rsidRDefault="00337FD9" w:rsidP="00A14316">
            <w:pPr>
              <w:spacing w:after="0" w:line="240" w:lineRule="auto"/>
              <w:rPr>
                <w:rFonts w:ascii="Calibri" w:eastAsia="Times New Roman" w:hAnsi="Calibri" w:cs="Times New Roman"/>
                <w:color w:val="963634"/>
                <w:sz w:val="16"/>
                <w:szCs w:val="16"/>
              </w:rPr>
            </w:pPr>
            <w:r w:rsidRPr="00B21EC2">
              <w:rPr>
                <w:rFonts w:ascii="Calibri" w:eastAsia="Times New Roman" w:hAnsi="Calibri" w:cs="Times New Roman"/>
                <w:color w:val="000000"/>
                <w:sz w:val="16"/>
                <w:szCs w:val="16"/>
              </w:rPr>
              <w:t> </w:t>
            </w:r>
          </w:p>
        </w:tc>
        <w:tc>
          <w:tcPr>
            <w:tcW w:w="1080" w:type="dxa"/>
            <w:tcBorders>
              <w:top w:val="nil"/>
              <w:left w:val="nil"/>
              <w:bottom w:val="single" w:sz="4" w:space="0" w:color="auto"/>
              <w:right w:val="single" w:sz="4" w:space="0" w:color="auto"/>
            </w:tcBorders>
            <w:shd w:val="clear" w:color="auto" w:fill="FFFF00"/>
            <w:noWrap/>
            <w:vAlign w:val="bottom"/>
            <w:hideMark/>
          </w:tcPr>
          <w:p w14:paraId="551E2854" w14:textId="77777777" w:rsidR="00337FD9" w:rsidRPr="00B21EC2" w:rsidRDefault="00337FD9" w:rsidP="00A14316">
            <w:pPr>
              <w:spacing w:after="0" w:line="240" w:lineRule="auto"/>
              <w:rPr>
                <w:rFonts w:ascii="Calibri" w:eastAsia="Times New Roman" w:hAnsi="Calibri" w:cs="Times New Roman"/>
                <w:color w:val="963634"/>
                <w:sz w:val="16"/>
                <w:szCs w:val="16"/>
              </w:rPr>
            </w:pPr>
            <w:r w:rsidRPr="00B21EC2">
              <w:rPr>
                <w:rFonts w:ascii="Calibri" w:eastAsia="Times New Roman" w:hAnsi="Calibri" w:cs="Times New Roman"/>
                <w:color w:val="000000"/>
                <w:sz w:val="16"/>
                <w:szCs w:val="16"/>
              </w:rPr>
              <w:t> </w:t>
            </w:r>
          </w:p>
        </w:tc>
        <w:tc>
          <w:tcPr>
            <w:tcW w:w="1350" w:type="dxa"/>
            <w:tcBorders>
              <w:top w:val="nil"/>
              <w:left w:val="nil"/>
              <w:bottom w:val="single" w:sz="4" w:space="0" w:color="auto"/>
              <w:right w:val="single" w:sz="4" w:space="0" w:color="auto"/>
            </w:tcBorders>
            <w:shd w:val="clear" w:color="auto" w:fill="EAF1DD" w:themeFill="accent3" w:themeFillTint="33"/>
            <w:noWrap/>
            <w:vAlign w:val="bottom"/>
            <w:hideMark/>
          </w:tcPr>
          <w:p w14:paraId="00FDF7E9" w14:textId="77777777" w:rsidR="00337FD9" w:rsidRPr="00B21EC2" w:rsidRDefault="00337FD9" w:rsidP="00A14316">
            <w:pPr>
              <w:spacing w:after="0" w:line="240" w:lineRule="auto"/>
              <w:rPr>
                <w:rFonts w:ascii="Calibri" w:eastAsia="Times New Roman" w:hAnsi="Calibri" w:cs="Times New Roman"/>
                <w:color w:val="000000"/>
                <w:sz w:val="16"/>
                <w:szCs w:val="16"/>
              </w:rPr>
            </w:pPr>
            <w:r w:rsidRPr="00B21EC2">
              <w:rPr>
                <w:rFonts w:ascii="Calibri" w:eastAsia="Times New Roman" w:hAnsi="Calibri" w:cs="Times New Roman"/>
                <w:color w:val="000000"/>
                <w:sz w:val="16"/>
                <w:szCs w:val="16"/>
              </w:rPr>
              <w:t> </w:t>
            </w:r>
          </w:p>
        </w:tc>
        <w:tc>
          <w:tcPr>
            <w:tcW w:w="990" w:type="dxa"/>
            <w:tcBorders>
              <w:top w:val="nil"/>
              <w:left w:val="nil"/>
              <w:bottom w:val="single" w:sz="4" w:space="0" w:color="auto"/>
              <w:right w:val="single" w:sz="4" w:space="0" w:color="auto"/>
            </w:tcBorders>
            <w:shd w:val="clear" w:color="auto" w:fill="FFFF00"/>
            <w:noWrap/>
            <w:vAlign w:val="bottom"/>
            <w:hideMark/>
          </w:tcPr>
          <w:p w14:paraId="2A1C4D82" w14:textId="77777777" w:rsidR="00337FD9" w:rsidRPr="00B21EC2" w:rsidRDefault="00337FD9" w:rsidP="00A14316">
            <w:pPr>
              <w:spacing w:after="0" w:line="240" w:lineRule="auto"/>
              <w:rPr>
                <w:rFonts w:ascii="Calibri" w:eastAsia="Times New Roman" w:hAnsi="Calibri" w:cs="Times New Roman"/>
                <w:color w:val="000000"/>
                <w:sz w:val="16"/>
                <w:szCs w:val="16"/>
              </w:rPr>
            </w:pPr>
            <w:r w:rsidRPr="00B21EC2">
              <w:rPr>
                <w:rFonts w:ascii="Calibri" w:eastAsia="Times New Roman" w:hAnsi="Calibri" w:cs="Times New Roman"/>
                <w:color w:val="000000"/>
                <w:sz w:val="16"/>
                <w:szCs w:val="16"/>
              </w:rPr>
              <w:t> </w:t>
            </w:r>
          </w:p>
        </w:tc>
        <w:tc>
          <w:tcPr>
            <w:tcW w:w="1350" w:type="dxa"/>
            <w:tcBorders>
              <w:top w:val="nil"/>
              <w:left w:val="nil"/>
              <w:bottom w:val="single" w:sz="4" w:space="0" w:color="auto"/>
              <w:right w:val="single" w:sz="4" w:space="0" w:color="auto"/>
            </w:tcBorders>
            <w:shd w:val="clear" w:color="auto" w:fill="EAF1DD" w:themeFill="accent3" w:themeFillTint="33"/>
            <w:noWrap/>
            <w:vAlign w:val="bottom"/>
            <w:hideMark/>
          </w:tcPr>
          <w:p w14:paraId="1AD63FFC" w14:textId="77777777" w:rsidR="00337FD9" w:rsidRPr="00B21EC2" w:rsidRDefault="00337FD9" w:rsidP="00A14316">
            <w:pPr>
              <w:spacing w:after="0" w:line="240" w:lineRule="auto"/>
              <w:rPr>
                <w:rFonts w:ascii="Calibri" w:eastAsia="Times New Roman" w:hAnsi="Calibri" w:cs="Times New Roman"/>
                <w:color w:val="000000"/>
                <w:sz w:val="16"/>
                <w:szCs w:val="16"/>
              </w:rPr>
            </w:pPr>
            <w:r w:rsidRPr="00B21EC2">
              <w:rPr>
                <w:rFonts w:ascii="Calibri" w:eastAsia="Times New Roman" w:hAnsi="Calibri" w:cs="Times New Roman"/>
                <w:color w:val="000000"/>
                <w:sz w:val="16"/>
                <w:szCs w:val="16"/>
              </w:rPr>
              <w:t> </w:t>
            </w:r>
          </w:p>
        </w:tc>
      </w:tr>
      <w:tr w:rsidR="00337FD9" w:rsidRPr="004B6653" w14:paraId="1B6C0386" w14:textId="77777777" w:rsidTr="00A14316">
        <w:trPr>
          <w:trHeight w:val="300"/>
        </w:trPr>
        <w:tc>
          <w:tcPr>
            <w:tcW w:w="1278" w:type="dxa"/>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14:paraId="396CDDED" w14:textId="77777777" w:rsidR="00337FD9" w:rsidRPr="00B21EC2" w:rsidRDefault="00337FD9" w:rsidP="00A14316">
            <w:pPr>
              <w:spacing w:after="0" w:line="240" w:lineRule="auto"/>
              <w:jc w:val="center"/>
              <w:rPr>
                <w:rFonts w:eastAsia="Times New Roman" w:cs="Arial"/>
                <w:b/>
                <w:bCs/>
                <w:sz w:val="16"/>
                <w:szCs w:val="16"/>
              </w:rPr>
            </w:pPr>
            <w:r w:rsidRPr="00B21EC2">
              <w:rPr>
                <w:rFonts w:eastAsia="Times New Roman" w:cs="Arial"/>
                <w:b/>
                <w:bCs/>
                <w:sz w:val="16"/>
                <w:szCs w:val="16"/>
              </w:rPr>
              <w:t>Maintain</w:t>
            </w:r>
          </w:p>
        </w:tc>
        <w:tc>
          <w:tcPr>
            <w:tcW w:w="1080" w:type="dxa"/>
            <w:tcBorders>
              <w:top w:val="nil"/>
              <w:left w:val="nil"/>
              <w:bottom w:val="single" w:sz="4" w:space="0" w:color="auto"/>
              <w:right w:val="single" w:sz="4" w:space="0" w:color="auto"/>
            </w:tcBorders>
            <w:shd w:val="clear" w:color="auto" w:fill="D6E3BC" w:themeFill="accent3" w:themeFillTint="66"/>
            <w:noWrap/>
            <w:vAlign w:val="bottom"/>
            <w:hideMark/>
          </w:tcPr>
          <w:p w14:paraId="208AA208" w14:textId="77777777" w:rsidR="00337FD9" w:rsidRPr="00B21EC2" w:rsidRDefault="00337FD9" w:rsidP="00A14316">
            <w:pPr>
              <w:spacing w:after="0" w:line="240" w:lineRule="auto"/>
              <w:rPr>
                <w:rFonts w:ascii="Calibri" w:eastAsia="Times New Roman" w:hAnsi="Calibri" w:cs="Times New Roman"/>
                <w:color w:val="000000"/>
                <w:sz w:val="16"/>
                <w:szCs w:val="16"/>
              </w:rPr>
            </w:pPr>
            <w:r w:rsidRPr="00B21EC2">
              <w:rPr>
                <w:rFonts w:ascii="Calibri" w:eastAsia="Times New Roman" w:hAnsi="Calibri" w:cs="Times New Roman"/>
                <w:color w:val="000000"/>
                <w:sz w:val="16"/>
                <w:szCs w:val="16"/>
              </w:rPr>
              <w:t> </w:t>
            </w:r>
          </w:p>
        </w:tc>
        <w:tc>
          <w:tcPr>
            <w:tcW w:w="1080" w:type="dxa"/>
            <w:tcBorders>
              <w:top w:val="nil"/>
              <w:left w:val="nil"/>
              <w:bottom w:val="single" w:sz="4" w:space="0" w:color="auto"/>
              <w:right w:val="single" w:sz="4" w:space="0" w:color="auto"/>
            </w:tcBorders>
            <w:shd w:val="clear" w:color="auto" w:fill="D6E3BC" w:themeFill="accent3" w:themeFillTint="66"/>
            <w:noWrap/>
            <w:vAlign w:val="bottom"/>
            <w:hideMark/>
          </w:tcPr>
          <w:p w14:paraId="0176CF5F" w14:textId="77777777" w:rsidR="00337FD9" w:rsidRPr="00B21EC2" w:rsidRDefault="00337FD9" w:rsidP="00A14316">
            <w:pPr>
              <w:spacing w:after="0" w:line="240" w:lineRule="auto"/>
              <w:rPr>
                <w:rFonts w:ascii="Calibri" w:eastAsia="Times New Roman" w:hAnsi="Calibri" w:cs="Times New Roman"/>
                <w:color w:val="000000"/>
                <w:sz w:val="16"/>
                <w:szCs w:val="16"/>
              </w:rPr>
            </w:pPr>
            <w:r w:rsidRPr="00B21EC2">
              <w:rPr>
                <w:rFonts w:ascii="Calibri" w:eastAsia="Times New Roman" w:hAnsi="Calibri" w:cs="Times New Roman"/>
                <w:color w:val="000000"/>
                <w:sz w:val="16"/>
                <w:szCs w:val="16"/>
              </w:rPr>
              <w:t> </w:t>
            </w:r>
          </w:p>
        </w:tc>
        <w:tc>
          <w:tcPr>
            <w:tcW w:w="1170" w:type="dxa"/>
            <w:tcBorders>
              <w:top w:val="nil"/>
              <w:left w:val="nil"/>
              <w:bottom w:val="single" w:sz="4" w:space="0" w:color="auto"/>
              <w:right w:val="single" w:sz="4" w:space="0" w:color="auto"/>
            </w:tcBorders>
            <w:shd w:val="clear" w:color="auto" w:fill="D6E3BC" w:themeFill="accent3" w:themeFillTint="66"/>
            <w:noWrap/>
            <w:vAlign w:val="bottom"/>
            <w:hideMark/>
          </w:tcPr>
          <w:p w14:paraId="45FE2768" w14:textId="77777777" w:rsidR="00337FD9" w:rsidRPr="00B21EC2" w:rsidRDefault="00337FD9" w:rsidP="00A14316">
            <w:pPr>
              <w:spacing w:after="0" w:line="240" w:lineRule="auto"/>
              <w:rPr>
                <w:rFonts w:ascii="Calibri" w:eastAsia="Times New Roman" w:hAnsi="Calibri" w:cs="Times New Roman"/>
                <w:color w:val="000000"/>
                <w:sz w:val="16"/>
                <w:szCs w:val="16"/>
              </w:rPr>
            </w:pPr>
            <w:r w:rsidRPr="00B21EC2">
              <w:rPr>
                <w:rFonts w:ascii="Calibri" w:eastAsia="Times New Roman" w:hAnsi="Calibri" w:cs="Times New Roman"/>
                <w:color w:val="000000"/>
                <w:sz w:val="16"/>
                <w:szCs w:val="16"/>
              </w:rPr>
              <w:t> </w:t>
            </w:r>
          </w:p>
        </w:tc>
        <w:tc>
          <w:tcPr>
            <w:tcW w:w="1080" w:type="dxa"/>
            <w:tcBorders>
              <w:top w:val="nil"/>
              <w:left w:val="nil"/>
              <w:bottom w:val="single" w:sz="4" w:space="0" w:color="auto"/>
              <w:right w:val="single" w:sz="4" w:space="0" w:color="auto"/>
            </w:tcBorders>
            <w:shd w:val="clear" w:color="auto" w:fill="D6E3BC" w:themeFill="accent3" w:themeFillTint="66"/>
            <w:noWrap/>
            <w:vAlign w:val="bottom"/>
            <w:hideMark/>
          </w:tcPr>
          <w:p w14:paraId="423AADF4" w14:textId="77777777" w:rsidR="00337FD9" w:rsidRPr="00B21EC2" w:rsidRDefault="00337FD9" w:rsidP="00A14316">
            <w:pPr>
              <w:spacing w:after="0" w:line="240" w:lineRule="auto"/>
              <w:rPr>
                <w:rFonts w:ascii="Calibri" w:eastAsia="Times New Roman" w:hAnsi="Calibri" w:cs="Times New Roman"/>
                <w:color w:val="000000"/>
                <w:sz w:val="16"/>
                <w:szCs w:val="16"/>
              </w:rPr>
            </w:pPr>
            <w:r w:rsidRPr="00B21EC2">
              <w:rPr>
                <w:rFonts w:ascii="Calibri" w:eastAsia="Times New Roman" w:hAnsi="Calibri" w:cs="Times New Roman"/>
                <w:color w:val="000000"/>
                <w:sz w:val="16"/>
                <w:szCs w:val="16"/>
              </w:rPr>
              <w:t> </w:t>
            </w:r>
          </w:p>
        </w:tc>
        <w:tc>
          <w:tcPr>
            <w:tcW w:w="1080" w:type="dxa"/>
            <w:tcBorders>
              <w:top w:val="nil"/>
              <w:left w:val="nil"/>
              <w:bottom w:val="single" w:sz="4" w:space="0" w:color="auto"/>
              <w:right w:val="single" w:sz="4" w:space="0" w:color="auto"/>
            </w:tcBorders>
            <w:shd w:val="clear" w:color="auto" w:fill="00B050"/>
            <w:noWrap/>
            <w:vAlign w:val="bottom"/>
            <w:hideMark/>
          </w:tcPr>
          <w:p w14:paraId="60304188" w14:textId="77777777" w:rsidR="00337FD9" w:rsidRPr="00B21EC2" w:rsidRDefault="00337FD9" w:rsidP="00A14316">
            <w:pPr>
              <w:spacing w:after="0" w:line="240" w:lineRule="auto"/>
              <w:rPr>
                <w:rFonts w:ascii="Calibri" w:eastAsia="Times New Roman" w:hAnsi="Calibri" w:cs="Times New Roman"/>
                <w:color w:val="000000"/>
                <w:sz w:val="16"/>
                <w:szCs w:val="16"/>
              </w:rPr>
            </w:pPr>
            <w:r w:rsidRPr="00B21EC2">
              <w:rPr>
                <w:rFonts w:ascii="Calibri" w:eastAsia="Times New Roman" w:hAnsi="Calibri" w:cs="Times New Roman"/>
                <w:color w:val="000000"/>
                <w:sz w:val="16"/>
                <w:szCs w:val="16"/>
              </w:rPr>
              <w:t> </w:t>
            </w:r>
          </w:p>
        </w:tc>
        <w:tc>
          <w:tcPr>
            <w:tcW w:w="1350" w:type="dxa"/>
            <w:tcBorders>
              <w:top w:val="nil"/>
              <w:left w:val="nil"/>
              <w:bottom w:val="single" w:sz="4" w:space="0" w:color="auto"/>
              <w:right w:val="single" w:sz="4" w:space="0" w:color="auto"/>
            </w:tcBorders>
            <w:shd w:val="clear" w:color="auto" w:fill="00B050"/>
            <w:noWrap/>
            <w:vAlign w:val="bottom"/>
            <w:hideMark/>
          </w:tcPr>
          <w:p w14:paraId="364EDAB8" w14:textId="77777777" w:rsidR="00337FD9" w:rsidRPr="00B21EC2" w:rsidRDefault="00337FD9" w:rsidP="00A14316">
            <w:pPr>
              <w:spacing w:after="0" w:line="240" w:lineRule="auto"/>
              <w:rPr>
                <w:rFonts w:ascii="Calibri" w:eastAsia="Times New Roman" w:hAnsi="Calibri" w:cs="Times New Roman"/>
                <w:color w:val="000000"/>
                <w:sz w:val="16"/>
                <w:szCs w:val="16"/>
              </w:rPr>
            </w:pPr>
            <w:r w:rsidRPr="00B21EC2">
              <w:rPr>
                <w:rFonts w:ascii="Calibri" w:eastAsia="Times New Roman" w:hAnsi="Calibri" w:cs="Times New Roman"/>
                <w:color w:val="000000"/>
                <w:sz w:val="16"/>
                <w:szCs w:val="16"/>
              </w:rPr>
              <w:t> </w:t>
            </w:r>
          </w:p>
        </w:tc>
        <w:tc>
          <w:tcPr>
            <w:tcW w:w="990" w:type="dxa"/>
            <w:tcBorders>
              <w:top w:val="nil"/>
              <w:left w:val="nil"/>
              <w:bottom w:val="single" w:sz="4" w:space="0" w:color="auto"/>
              <w:right w:val="single" w:sz="4" w:space="0" w:color="auto"/>
            </w:tcBorders>
            <w:shd w:val="clear" w:color="auto" w:fill="00B050"/>
            <w:noWrap/>
            <w:vAlign w:val="bottom"/>
            <w:hideMark/>
          </w:tcPr>
          <w:p w14:paraId="0A29964B" w14:textId="77777777" w:rsidR="00337FD9" w:rsidRPr="00B21EC2" w:rsidRDefault="00337FD9" w:rsidP="00A14316">
            <w:pPr>
              <w:spacing w:after="0" w:line="240" w:lineRule="auto"/>
              <w:rPr>
                <w:rFonts w:ascii="Calibri" w:eastAsia="Times New Roman" w:hAnsi="Calibri" w:cs="Times New Roman"/>
                <w:color w:val="000000"/>
                <w:sz w:val="16"/>
                <w:szCs w:val="16"/>
              </w:rPr>
            </w:pPr>
            <w:r w:rsidRPr="00B21EC2">
              <w:rPr>
                <w:rFonts w:ascii="Calibri" w:eastAsia="Times New Roman" w:hAnsi="Calibri" w:cs="Times New Roman"/>
                <w:color w:val="000000"/>
                <w:sz w:val="16"/>
                <w:szCs w:val="16"/>
              </w:rPr>
              <w:t> </w:t>
            </w:r>
          </w:p>
        </w:tc>
        <w:tc>
          <w:tcPr>
            <w:tcW w:w="1350" w:type="dxa"/>
            <w:tcBorders>
              <w:top w:val="nil"/>
              <w:left w:val="nil"/>
              <w:bottom w:val="single" w:sz="4" w:space="0" w:color="auto"/>
              <w:right w:val="single" w:sz="4" w:space="0" w:color="auto"/>
            </w:tcBorders>
            <w:shd w:val="clear" w:color="auto" w:fill="00B050"/>
            <w:noWrap/>
            <w:vAlign w:val="bottom"/>
            <w:hideMark/>
          </w:tcPr>
          <w:p w14:paraId="78777FBA" w14:textId="77777777" w:rsidR="00337FD9" w:rsidRPr="00B21EC2" w:rsidRDefault="00337FD9" w:rsidP="00A14316">
            <w:pPr>
              <w:spacing w:after="0" w:line="240" w:lineRule="auto"/>
              <w:rPr>
                <w:rFonts w:ascii="Calibri" w:eastAsia="Times New Roman" w:hAnsi="Calibri" w:cs="Times New Roman"/>
                <w:color w:val="000000"/>
                <w:sz w:val="16"/>
                <w:szCs w:val="16"/>
              </w:rPr>
            </w:pPr>
            <w:r w:rsidRPr="00B21EC2">
              <w:rPr>
                <w:rFonts w:ascii="Calibri" w:eastAsia="Times New Roman" w:hAnsi="Calibri" w:cs="Times New Roman"/>
                <w:color w:val="000000"/>
                <w:sz w:val="16"/>
                <w:szCs w:val="16"/>
              </w:rPr>
              <w:t> </w:t>
            </w:r>
          </w:p>
        </w:tc>
      </w:tr>
      <w:tr w:rsidR="00337FD9" w:rsidRPr="004B6653" w14:paraId="6C48F06B" w14:textId="77777777" w:rsidTr="00A14316">
        <w:trPr>
          <w:trHeight w:val="300"/>
        </w:trPr>
        <w:tc>
          <w:tcPr>
            <w:tcW w:w="1278"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9CFF663" w14:textId="77777777" w:rsidR="00337FD9" w:rsidRPr="00B21EC2" w:rsidRDefault="00337FD9" w:rsidP="00A14316">
            <w:pPr>
              <w:spacing w:after="0" w:line="240" w:lineRule="auto"/>
              <w:jc w:val="center"/>
              <w:rPr>
                <w:rFonts w:ascii="Calibri" w:eastAsia="Times New Roman" w:hAnsi="Calibri" w:cs="Times New Roman"/>
                <w:sz w:val="16"/>
                <w:szCs w:val="16"/>
              </w:rPr>
            </w:pPr>
            <w:r w:rsidRPr="00B21EC2">
              <w:rPr>
                <w:rFonts w:eastAsia="Times New Roman" w:cs="Arial"/>
                <w:b/>
                <w:bCs/>
                <w:sz w:val="16"/>
                <w:szCs w:val="16"/>
              </w:rPr>
              <w:t>Optimize</w:t>
            </w:r>
          </w:p>
        </w:tc>
        <w:tc>
          <w:tcPr>
            <w:tcW w:w="1080" w:type="dxa"/>
            <w:tcBorders>
              <w:top w:val="nil"/>
              <w:left w:val="nil"/>
              <w:bottom w:val="single" w:sz="4" w:space="0" w:color="auto"/>
              <w:right w:val="single" w:sz="4" w:space="0" w:color="auto"/>
            </w:tcBorders>
            <w:shd w:val="clear" w:color="auto" w:fill="DBE5F1" w:themeFill="accent1" w:themeFillTint="33"/>
            <w:noWrap/>
            <w:vAlign w:val="bottom"/>
            <w:hideMark/>
          </w:tcPr>
          <w:p w14:paraId="5A2BEB1C" w14:textId="77777777" w:rsidR="00337FD9" w:rsidRPr="00B21EC2" w:rsidRDefault="00337FD9" w:rsidP="00A14316">
            <w:pPr>
              <w:spacing w:after="0" w:line="240" w:lineRule="auto"/>
              <w:rPr>
                <w:rFonts w:ascii="Calibri" w:eastAsia="Times New Roman" w:hAnsi="Calibri" w:cs="Times New Roman"/>
                <w:color w:val="000000"/>
                <w:sz w:val="16"/>
                <w:szCs w:val="16"/>
              </w:rPr>
            </w:pPr>
            <w:r w:rsidRPr="00B21EC2">
              <w:rPr>
                <w:rFonts w:ascii="Calibri" w:eastAsia="Times New Roman" w:hAnsi="Calibri" w:cs="Times New Roman"/>
                <w:color w:val="000000"/>
                <w:sz w:val="16"/>
                <w:szCs w:val="16"/>
              </w:rPr>
              <w:t> </w:t>
            </w:r>
          </w:p>
        </w:tc>
        <w:tc>
          <w:tcPr>
            <w:tcW w:w="1080" w:type="dxa"/>
            <w:tcBorders>
              <w:top w:val="nil"/>
              <w:left w:val="nil"/>
              <w:bottom w:val="single" w:sz="4" w:space="0" w:color="auto"/>
              <w:right w:val="single" w:sz="4" w:space="0" w:color="auto"/>
            </w:tcBorders>
            <w:shd w:val="clear" w:color="auto" w:fill="DBE5F1" w:themeFill="accent1" w:themeFillTint="33"/>
            <w:noWrap/>
            <w:vAlign w:val="bottom"/>
            <w:hideMark/>
          </w:tcPr>
          <w:p w14:paraId="61E78562" w14:textId="77777777" w:rsidR="00337FD9" w:rsidRPr="00B21EC2" w:rsidRDefault="00337FD9" w:rsidP="00A14316">
            <w:pPr>
              <w:spacing w:after="0" w:line="240" w:lineRule="auto"/>
              <w:rPr>
                <w:rFonts w:ascii="Calibri" w:eastAsia="Times New Roman" w:hAnsi="Calibri" w:cs="Times New Roman"/>
                <w:color w:val="000000"/>
                <w:sz w:val="16"/>
                <w:szCs w:val="16"/>
              </w:rPr>
            </w:pPr>
            <w:r w:rsidRPr="00B21EC2">
              <w:rPr>
                <w:rFonts w:ascii="Calibri" w:eastAsia="Times New Roman" w:hAnsi="Calibri" w:cs="Times New Roman"/>
                <w:color w:val="000000"/>
                <w:sz w:val="16"/>
                <w:szCs w:val="16"/>
              </w:rPr>
              <w:t> </w:t>
            </w:r>
          </w:p>
        </w:tc>
        <w:tc>
          <w:tcPr>
            <w:tcW w:w="1170" w:type="dxa"/>
            <w:tcBorders>
              <w:top w:val="nil"/>
              <w:left w:val="nil"/>
              <w:bottom w:val="single" w:sz="4" w:space="0" w:color="auto"/>
              <w:right w:val="single" w:sz="4" w:space="0" w:color="auto"/>
            </w:tcBorders>
            <w:shd w:val="clear" w:color="auto" w:fill="DBE5F1" w:themeFill="accent1" w:themeFillTint="33"/>
            <w:noWrap/>
            <w:vAlign w:val="bottom"/>
            <w:hideMark/>
          </w:tcPr>
          <w:p w14:paraId="09F4F63E" w14:textId="77777777" w:rsidR="00337FD9" w:rsidRPr="00B21EC2" w:rsidRDefault="00337FD9" w:rsidP="00A14316">
            <w:pPr>
              <w:spacing w:after="0" w:line="240" w:lineRule="auto"/>
              <w:rPr>
                <w:rFonts w:ascii="Calibri" w:eastAsia="Times New Roman" w:hAnsi="Calibri" w:cs="Times New Roman"/>
                <w:color w:val="000000"/>
                <w:sz w:val="16"/>
                <w:szCs w:val="16"/>
              </w:rPr>
            </w:pPr>
            <w:r w:rsidRPr="00B21EC2">
              <w:rPr>
                <w:rFonts w:ascii="Calibri" w:eastAsia="Times New Roman" w:hAnsi="Calibri" w:cs="Times New Roman"/>
                <w:color w:val="000000"/>
                <w:sz w:val="16"/>
                <w:szCs w:val="16"/>
              </w:rPr>
              <w:t> </w:t>
            </w:r>
          </w:p>
        </w:tc>
        <w:tc>
          <w:tcPr>
            <w:tcW w:w="1080" w:type="dxa"/>
            <w:tcBorders>
              <w:top w:val="nil"/>
              <w:left w:val="nil"/>
              <w:bottom w:val="single" w:sz="4" w:space="0" w:color="auto"/>
              <w:right w:val="single" w:sz="4" w:space="0" w:color="auto"/>
            </w:tcBorders>
            <w:shd w:val="clear" w:color="auto" w:fill="DBE5F1" w:themeFill="accent1" w:themeFillTint="33"/>
            <w:noWrap/>
            <w:vAlign w:val="bottom"/>
            <w:hideMark/>
          </w:tcPr>
          <w:p w14:paraId="159762BF" w14:textId="77777777" w:rsidR="00337FD9" w:rsidRPr="00B21EC2" w:rsidRDefault="00337FD9" w:rsidP="00A14316">
            <w:pPr>
              <w:spacing w:after="0" w:line="240" w:lineRule="auto"/>
              <w:rPr>
                <w:rFonts w:ascii="Calibri" w:eastAsia="Times New Roman" w:hAnsi="Calibri" w:cs="Times New Roman"/>
                <w:color w:val="000000"/>
                <w:sz w:val="16"/>
                <w:szCs w:val="16"/>
              </w:rPr>
            </w:pPr>
            <w:r w:rsidRPr="00B21EC2">
              <w:rPr>
                <w:rFonts w:ascii="Calibri" w:eastAsia="Times New Roman" w:hAnsi="Calibri" w:cs="Times New Roman"/>
                <w:color w:val="000000"/>
                <w:sz w:val="16"/>
                <w:szCs w:val="16"/>
              </w:rPr>
              <w:t> </w:t>
            </w:r>
          </w:p>
        </w:tc>
        <w:tc>
          <w:tcPr>
            <w:tcW w:w="1080" w:type="dxa"/>
            <w:tcBorders>
              <w:top w:val="nil"/>
              <w:left w:val="nil"/>
              <w:bottom w:val="single" w:sz="4" w:space="0" w:color="auto"/>
              <w:right w:val="single" w:sz="4" w:space="0" w:color="auto"/>
            </w:tcBorders>
            <w:shd w:val="clear" w:color="auto" w:fill="DBE5F1" w:themeFill="accent1" w:themeFillTint="33"/>
            <w:noWrap/>
            <w:vAlign w:val="bottom"/>
            <w:hideMark/>
          </w:tcPr>
          <w:p w14:paraId="6BB3F208" w14:textId="77777777" w:rsidR="00337FD9" w:rsidRPr="00B21EC2" w:rsidRDefault="00337FD9" w:rsidP="00A14316">
            <w:pPr>
              <w:spacing w:after="0" w:line="240" w:lineRule="auto"/>
              <w:rPr>
                <w:rFonts w:ascii="Calibri" w:eastAsia="Times New Roman" w:hAnsi="Calibri" w:cs="Times New Roman"/>
                <w:color w:val="000000"/>
                <w:sz w:val="16"/>
                <w:szCs w:val="16"/>
              </w:rPr>
            </w:pPr>
            <w:r w:rsidRPr="00B21EC2">
              <w:rPr>
                <w:rFonts w:ascii="Calibri" w:eastAsia="Times New Roman" w:hAnsi="Calibri" w:cs="Times New Roman"/>
                <w:color w:val="000000"/>
                <w:sz w:val="16"/>
                <w:szCs w:val="16"/>
              </w:rPr>
              <w:t> </w:t>
            </w:r>
          </w:p>
        </w:tc>
        <w:tc>
          <w:tcPr>
            <w:tcW w:w="1350" w:type="dxa"/>
            <w:tcBorders>
              <w:top w:val="nil"/>
              <w:left w:val="nil"/>
              <w:bottom w:val="single" w:sz="4" w:space="0" w:color="auto"/>
              <w:right w:val="single" w:sz="4" w:space="0" w:color="auto"/>
            </w:tcBorders>
            <w:shd w:val="clear" w:color="auto" w:fill="418DCB"/>
            <w:noWrap/>
            <w:vAlign w:val="bottom"/>
            <w:hideMark/>
          </w:tcPr>
          <w:p w14:paraId="71590308" w14:textId="77777777" w:rsidR="00337FD9" w:rsidRPr="00B21EC2" w:rsidRDefault="00337FD9" w:rsidP="00A14316">
            <w:pPr>
              <w:spacing w:after="0" w:line="240" w:lineRule="auto"/>
              <w:rPr>
                <w:rFonts w:ascii="Calibri" w:eastAsia="Times New Roman" w:hAnsi="Calibri" w:cs="Times New Roman"/>
                <w:color w:val="000000"/>
                <w:sz w:val="16"/>
                <w:szCs w:val="16"/>
              </w:rPr>
            </w:pPr>
            <w:r w:rsidRPr="00B21EC2">
              <w:rPr>
                <w:rFonts w:ascii="Calibri" w:eastAsia="Times New Roman" w:hAnsi="Calibri" w:cs="Times New Roman"/>
                <w:color w:val="000000"/>
                <w:sz w:val="16"/>
                <w:szCs w:val="16"/>
              </w:rPr>
              <w:t> </w:t>
            </w:r>
          </w:p>
        </w:tc>
        <w:tc>
          <w:tcPr>
            <w:tcW w:w="990" w:type="dxa"/>
            <w:tcBorders>
              <w:top w:val="nil"/>
              <w:left w:val="nil"/>
              <w:bottom w:val="single" w:sz="4" w:space="0" w:color="auto"/>
              <w:right w:val="single" w:sz="4" w:space="0" w:color="auto"/>
            </w:tcBorders>
            <w:shd w:val="clear" w:color="auto" w:fill="DBE5F1" w:themeFill="accent1" w:themeFillTint="33"/>
            <w:noWrap/>
            <w:vAlign w:val="bottom"/>
            <w:hideMark/>
          </w:tcPr>
          <w:p w14:paraId="7ED639EC" w14:textId="77777777" w:rsidR="00337FD9" w:rsidRPr="00B21EC2" w:rsidRDefault="00337FD9" w:rsidP="00A14316">
            <w:pPr>
              <w:spacing w:after="0" w:line="240" w:lineRule="auto"/>
              <w:rPr>
                <w:rFonts w:ascii="Calibri" w:eastAsia="Times New Roman" w:hAnsi="Calibri" w:cs="Times New Roman"/>
                <w:color w:val="000000"/>
                <w:sz w:val="16"/>
                <w:szCs w:val="16"/>
              </w:rPr>
            </w:pPr>
            <w:r w:rsidRPr="00B21EC2">
              <w:rPr>
                <w:rFonts w:ascii="Calibri" w:eastAsia="Times New Roman" w:hAnsi="Calibri" w:cs="Times New Roman"/>
                <w:color w:val="000000"/>
                <w:sz w:val="16"/>
                <w:szCs w:val="16"/>
              </w:rPr>
              <w:t> </w:t>
            </w:r>
          </w:p>
        </w:tc>
        <w:tc>
          <w:tcPr>
            <w:tcW w:w="1350" w:type="dxa"/>
            <w:tcBorders>
              <w:top w:val="nil"/>
              <w:left w:val="nil"/>
              <w:bottom w:val="single" w:sz="4" w:space="0" w:color="auto"/>
              <w:right w:val="single" w:sz="4" w:space="0" w:color="auto"/>
            </w:tcBorders>
            <w:shd w:val="clear" w:color="auto" w:fill="418DCB"/>
            <w:noWrap/>
            <w:vAlign w:val="bottom"/>
            <w:hideMark/>
          </w:tcPr>
          <w:p w14:paraId="7B7901DA" w14:textId="77777777" w:rsidR="00337FD9" w:rsidRPr="00B21EC2" w:rsidRDefault="00337FD9" w:rsidP="00A14316">
            <w:pPr>
              <w:spacing w:after="0" w:line="240" w:lineRule="auto"/>
              <w:rPr>
                <w:rFonts w:ascii="Calibri" w:eastAsia="Times New Roman" w:hAnsi="Calibri" w:cs="Times New Roman"/>
                <w:color w:val="000000"/>
                <w:sz w:val="16"/>
                <w:szCs w:val="16"/>
              </w:rPr>
            </w:pPr>
            <w:r w:rsidRPr="00B21EC2">
              <w:rPr>
                <w:rFonts w:ascii="Calibri" w:eastAsia="Times New Roman" w:hAnsi="Calibri" w:cs="Times New Roman"/>
                <w:color w:val="000000"/>
                <w:sz w:val="16"/>
                <w:szCs w:val="16"/>
              </w:rPr>
              <w:t> </w:t>
            </w:r>
          </w:p>
        </w:tc>
      </w:tr>
    </w:tbl>
    <w:p w14:paraId="453C2C30" w14:textId="77777777" w:rsidR="00337FD9" w:rsidRDefault="00337FD9" w:rsidP="00337FD9">
      <w:pPr>
        <w:spacing w:after="0"/>
        <w:rPr>
          <w:rFonts w:cs="Arial"/>
          <w:sz w:val="20"/>
          <w:szCs w:val="20"/>
          <w:u w:val="single"/>
        </w:rPr>
      </w:pPr>
    </w:p>
    <w:p w14:paraId="1178F743" w14:textId="77777777" w:rsidR="00337FD9" w:rsidRPr="00EF489D" w:rsidRDefault="00337FD9" w:rsidP="0062015E">
      <w:pPr>
        <w:spacing w:after="0"/>
        <w:rPr>
          <w:rFonts w:cs="Arial"/>
          <w:b/>
          <w:color w:val="00467F"/>
          <w:sz w:val="40"/>
          <w:szCs w:val="40"/>
        </w:rPr>
      </w:pPr>
    </w:p>
    <w:sectPr w:rsidR="00337FD9" w:rsidRPr="00EF489D" w:rsidSect="00B5529C">
      <w:headerReference w:type="default" r:id="rId13"/>
      <w:footerReference w:type="default" r:id="rId14"/>
      <w:pgSz w:w="12240" w:h="15840"/>
      <w:pgMar w:top="2700" w:right="1440" w:bottom="1440" w:left="1440" w:header="274"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7AA9D" w14:textId="77777777" w:rsidR="006041ED" w:rsidRDefault="006041ED" w:rsidP="00FE1BE0">
      <w:pPr>
        <w:spacing w:after="0" w:line="240" w:lineRule="auto"/>
      </w:pPr>
      <w:r>
        <w:separator/>
      </w:r>
    </w:p>
  </w:endnote>
  <w:endnote w:type="continuationSeparator" w:id="0">
    <w:p w14:paraId="5EB4A320" w14:textId="77777777" w:rsidR="006041ED" w:rsidRDefault="006041ED" w:rsidP="00FE1BE0">
      <w:pPr>
        <w:spacing w:after="0" w:line="240" w:lineRule="auto"/>
      </w:pPr>
      <w:r>
        <w:continuationSeparator/>
      </w:r>
    </w:p>
  </w:endnote>
  <w:endnote w:type="continuationNotice" w:id="1">
    <w:p w14:paraId="64673071" w14:textId="77777777" w:rsidR="006041ED" w:rsidRDefault="006041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utigerLTStd-Roman">
    <w:panose1 w:val="00000000000000000000"/>
    <w:charset w:val="4D"/>
    <w:family w:val="auto"/>
    <w:notTrueType/>
    <w:pitch w:val="default"/>
    <w:sig w:usb0="00000003" w:usb1="00000000" w:usb2="00000000" w:usb3="00000000" w:csb0="00000001" w:csb1="00000000"/>
  </w:font>
  <w:font w:name="FrutigerLTStd-Blac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LTStd-Heavy">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9C10D" w14:textId="0CC23F7C" w:rsidR="003F3AF5" w:rsidRDefault="00B5529C" w:rsidP="006068B0">
    <w:pPr>
      <w:tabs>
        <w:tab w:val="left" w:pos="5573"/>
      </w:tabs>
      <w:ind w:left="-720" w:hanging="360"/>
    </w:pPr>
    <w:r w:rsidRPr="00B5529C">
      <w:rPr>
        <w:noProof/>
      </w:rPr>
      <w:drawing>
        <wp:anchor distT="0" distB="0" distL="114300" distR="114300" simplePos="0" relativeHeight="251662336" behindDoc="1" locked="0" layoutInCell="1" allowOverlap="1" wp14:anchorId="57A2E804" wp14:editId="6E46DC94">
          <wp:simplePos x="0" y="0"/>
          <wp:positionH relativeFrom="column">
            <wp:posOffset>-609600</wp:posOffset>
          </wp:positionH>
          <wp:positionV relativeFrom="paragraph">
            <wp:posOffset>-191770</wp:posOffset>
          </wp:positionV>
          <wp:extent cx="7307580" cy="621665"/>
          <wp:effectExtent l="0" t="0" r="762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brance Document Template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7580" cy="621665"/>
                  </a:xfrm>
                  <a:prstGeom prst="rect">
                    <a:avLst/>
                  </a:prstGeom>
                </pic:spPr>
              </pic:pic>
            </a:graphicData>
          </a:graphic>
          <wp14:sizeRelH relativeFrom="page">
            <wp14:pctWidth>0</wp14:pctWidth>
          </wp14:sizeRelH>
          <wp14:sizeRelV relativeFrom="page">
            <wp14:pctHeight>0</wp14:pctHeight>
          </wp14:sizeRelV>
        </wp:anchor>
      </w:drawing>
    </w:r>
    <w:r w:rsidR="003F3AF5">
      <w:tab/>
    </w:r>
    <w:r>
      <w:rPr>
        <w:noProof/>
      </w:rPr>
      <mc:AlternateContent>
        <mc:Choice Requires="wps">
          <w:drawing>
            <wp:anchor distT="0" distB="0" distL="114300" distR="114300" simplePos="0" relativeHeight="251665408" behindDoc="0" locked="0" layoutInCell="1" allowOverlap="1" wp14:anchorId="5D15E5C4" wp14:editId="2C1C8325">
              <wp:simplePos x="0" y="0"/>
              <wp:positionH relativeFrom="column">
                <wp:posOffset>5147945</wp:posOffset>
              </wp:positionH>
              <wp:positionV relativeFrom="paragraph">
                <wp:posOffset>208280</wp:posOffset>
              </wp:positionV>
              <wp:extent cx="1555115" cy="296545"/>
              <wp:effectExtent l="0" t="0" r="0" b="0"/>
              <wp:wrapNone/>
              <wp:docPr id="3" name="Text Box 3"/>
              <wp:cNvGraphicFramePr/>
              <a:graphic xmlns:a="http://schemas.openxmlformats.org/drawingml/2006/main">
                <a:graphicData uri="http://schemas.microsoft.com/office/word/2010/wordprocessingShape">
                  <wps:wsp>
                    <wps:cNvSpPr txBox="1"/>
                    <wps:spPr>
                      <a:xfrm>
                        <a:off x="0" y="0"/>
                        <a:ext cx="1555115" cy="296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261602133"/>
                            <w:docPartObj>
                              <w:docPartGallery w:val="Page Numbers (Bottom of Page)"/>
                              <w:docPartUnique/>
                            </w:docPartObj>
                          </w:sdtPr>
                          <w:sdtEndPr>
                            <w:rPr>
                              <w:rFonts w:ascii="Arial Black" w:hAnsi="Arial Black" w:cs="Arial"/>
                              <w:noProof/>
                              <w:szCs w:val="18"/>
                            </w:rPr>
                          </w:sdtEndPr>
                          <w:sdtContent>
                            <w:p w14:paraId="3CBF9A29" w14:textId="77777777" w:rsidR="00B5529C" w:rsidRPr="00DA74E6" w:rsidRDefault="00B5529C" w:rsidP="00B5529C">
                              <w:pPr>
                                <w:pStyle w:val="Page"/>
                                <w:rPr>
                                  <w:rFonts w:ascii="Arial Black" w:hAnsi="Arial Black" w:cs="Arial"/>
                                  <w:szCs w:val="18"/>
                                </w:rPr>
                              </w:pPr>
                              <w:r w:rsidRPr="00F53C22">
                                <w:rPr>
                                  <w:b/>
                                  <w:color w:val="auto"/>
                                </w:rPr>
                                <w:fldChar w:fldCharType="begin"/>
                              </w:r>
                              <w:r w:rsidRPr="00F53C22">
                                <w:rPr>
                                  <w:b/>
                                  <w:color w:val="auto"/>
                                </w:rPr>
                                <w:instrText xml:space="preserve"> PAGE   \* MERGEFORMAT </w:instrText>
                              </w:r>
                              <w:r w:rsidRPr="00F53C22">
                                <w:rPr>
                                  <w:b/>
                                  <w:color w:val="auto"/>
                                </w:rPr>
                                <w:fldChar w:fldCharType="separate"/>
                              </w:r>
                              <w:r w:rsidR="00F211E3">
                                <w:rPr>
                                  <w:b/>
                                  <w:noProof/>
                                  <w:color w:val="auto"/>
                                </w:rPr>
                                <w:t>2</w:t>
                              </w:r>
                              <w:r w:rsidRPr="00F53C22">
                                <w:rPr>
                                  <w:b/>
                                  <w:color w:val="auto"/>
                                </w:rP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15E5C4" id="_x0000_t202" coordsize="21600,21600" o:spt="202" path="m,l,21600r21600,l21600,xe">
              <v:stroke joinstyle="miter"/>
              <v:path gradientshapeok="t" o:connecttype="rect"/>
            </v:shapetype>
            <v:shape id="Text Box 3" o:spid="_x0000_s1026" type="#_x0000_t202" style="position:absolute;left:0;text-align:left;margin-left:405.35pt;margin-top:16.4pt;width:122.45pt;height:23.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" filled="f" stroked="f" strokeweight=".5pt">
              <v:textbox>
                <w:txbxContent>
                  <w:sdt>
                    <w:sdtPr>
                      <w:id w:val="-1261602133"/>
                      <w:docPartObj>
                        <w:docPartGallery w:val="Page Numbers (Bottom of Page)"/>
                        <w:docPartUnique/>
                      </w:docPartObj>
                    </w:sdtPr>
                    <w:sdtEndPr>
                      <w:rPr>
                        <w:rFonts w:ascii="Arial Black" w:hAnsi="Arial Black" w:cs="Arial"/>
                        <w:noProof/>
                        <w:szCs w:val="18"/>
                      </w:rPr>
                    </w:sdtEndPr>
                    <w:sdtContent>
                      <w:p w14:paraId="3CBF9A29" w14:textId="77777777" w:rsidR="00B5529C" w:rsidRPr="00DA74E6" w:rsidRDefault="00B5529C" w:rsidP="00B5529C">
                        <w:pPr>
                          <w:pStyle w:val="Page"/>
                          <w:rPr>
                            <w:rFonts w:ascii="Arial Black" w:hAnsi="Arial Black" w:cs="Arial"/>
                            <w:szCs w:val="18"/>
                          </w:rPr>
                        </w:pPr>
                        <w:r w:rsidRPr="00F53C22">
                          <w:rPr>
                            <w:b/>
                            <w:color w:val="auto"/>
                          </w:rPr>
                          <w:fldChar w:fldCharType="begin"/>
                        </w:r>
                        <w:r w:rsidRPr="00F53C22">
                          <w:rPr>
                            <w:b/>
                            <w:color w:val="auto"/>
                          </w:rPr>
                          <w:instrText xml:space="preserve"> PAGE   \* MERGEFORMAT </w:instrText>
                        </w:r>
                        <w:r w:rsidRPr="00F53C22">
                          <w:rPr>
                            <w:b/>
                            <w:color w:val="auto"/>
                          </w:rPr>
                          <w:fldChar w:fldCharType="separate"/>
                        </w:r>
                        <w:r w:rsidR="00F211E3">
                          <w:rPr>
                            <w:b/>
                            <w:noProof/>
                            <w:color w:val="auto"/>
                          </w:rPr>
                          <w:t>2</w:t>
                        </w:r>
                        <w:r w:rsidRPr="00F53C22">
                          <w:rPr>
                            <w:b/>
                            <w:color w:val="auto"/>
                          </w:rPr>
                          <w:fldChar w:fldCharType="end"/>
                        </w:r>
                      </w:p>
                    </w:sdtContent>
                  </w:sdt>
                </w:txbxContent>
              </v:textbox>
            </v:shape>
          </w:pict>
        </mc:Fallback>
      </mc:AlternateContent>
    </w:r>
    <w:r w:rsidRPr="00B5529C">
      <w:rPr>
        <w:noProof/>
      </w:rPr>
      <mc:AlternateContent>
        <mc:Choice Requires="wps">
          <w:drawing>
            <wp:anchor distT="0" distB="0" distL="114300" distR="114300" simplePos="0" relativeHeight="251661312" behindDoc="0" locked="0" layoutInCell="1" allowOverlap="1" wp14:anchorId="6A8A1590" wp14:editId="130A2BAD">
              <wp:simplePos x="0" y="0"/>
              <wp:positionH relativeFrom="column">
                <wp:posOffset>4872990</wp:posOffset>
              </wp:positionH>
              <wp:positionV relativeFrom="paragraph">
                <wp:posOffset>-84455</wp:posOffset>
              </wp:positionV>
              <wp:extent cx="1923415" cy="719455"/>
              <wp:effectExtent l="0" t="0" r="0"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719455"/>
                      </a:xfrm>
                      <a:prstGeom prst="rect">
                        <a:avLst/>
                      </a:prstGeom>
                      <a:noFill/>
                      <a:ln w="9525">
                        <a:noFill/>
                        <a:miter lim="800000"/>
                        <a:headEnd/>
                        <a:tailEnd/>
                      </a:ln>
                    </wps:spPr>
                    <wps:txbx>
                      <w:txbxContent>
                        <w:p w14:paraId="06291445" w14:textId="77777777" w:rsidR="00B5529C" w:rsidRPr="008D2A5D" w:rsidRDefault="00F211E3" w:rsidP="00B5529C">
                          <w:pPr>
                            <w:pStyle w:val="NoSpacing"/>
                            <w:spacing w:line="276" w:lineRule="auto"/>
                            <w:rPr>
                              <w:b/>
                              <w:color w:val="FFFFFF" w:themeColor="background1"/>
                            </w:rPr>
                          </w:pPr>
                          <w:hyperlink r:id="rId2" w:history="1">
                            <w:r w:rsidR="00B5529C" w:rsidRPr="008D2A5D">
                              <w:rPr>
                                <w:rStyle w:val="Hyperlink"/>
                                <w:b/>
                                <w:color w:val="FFFFFF" w:themeColor="background1"/>
                              </w:rPr>
                              <w:t>info@collabrance.com</w:t>
                            </w:r>
                          </w:hyperlink>
                        </w:p>
                        <w:p w14:paraId="70FB5E33" w14:textId="77777777" w:rsidR="00B5529C" w:rsidRPr="008D2A5D" w:rsidRDefault="00B5529C" w:rsidP="00B5529C">
                          <w:pPr>
                            <w:pStyle w:val="NoSpacing"/>
                            <w:spacing w:line="276" w:lineRule="auto"/>
                            <w:rPr>
                              <w:b/>
                              <w:color w:val="FFFFFF" w:themeColor="background1"/>
                            </w:rPr>
                          </w:pPr>
                          <w:r w:rsidRPr="008D2A5D">
                            <w:rPr>
                              <w:b/>
                              <w:color w:val="FFFFFF" w:themeColor="background1"/>
                            </w:rPr>
                            <w:t>877.715.8485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8A1590" id="Text Box 2" o:spid="_x0000_s1027" type="#_x0000_t202" style="position:absolute;left:0;text-align:left;margin-left:383.7pt;margin-top:-6.65pt;width:151.45pt;height:56.6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" filled="f" stroked="f">
              <v:textbox style="mso-fit-shape-to-text:t">
                <w:txbxContent>
                  <w:p w14:paraId="06291445" w14:textId="77777777" w:rsidR="00B5529C" w:rsidRPr="008D2A5D" w:rsidRDefault="00DE2BF3" w:rsidP="00B5529C">
                    <w:pPr>
                      <w:pStyle w:val="NoSpacing"/>
                      <w:spacing w:line="276" w:lineRule="auto"/>
                      <w:rPr>
                        <w:b/>
                        <w:color w:val="FFFFFF" w:themeColor="background1"/>
                      </w:rPr>
                    </w:pPr>
                    <w:hyperlink r:id="rId3" w:history="1">
                      <w:r w:rsidR="00B5529C" w:rsidRPr="008D2A5D">
                        <w:rPr>
                          <w:rStyle w:val="Hyperlink"/>
                          <w:b/>
                          <w:color w:val="FFFFFF" w:themeColor="background1"/>
                        </w:rPr>
                        <w:t>info@collabrance.com</w:t>
                      </w:r>
                    </w:hyperlink>
                  </w:p>
                  <w:p w14:paraId="70FB5E33" w14:textId="77777777" w:rsidR="00B5529C" w:rsidRPr="008D2A5D" w:rsidRDefault="00B5529C" w:rsidP="00B5529C">
                    <w:pPr>
                      <w:pStyle w:val="NoSpacing"/>
                      <w:spacing w:line="276" w:lineRule="auto"/>
                      <w:rPr>
                        <w:b/>
                        <w:color w:val="FFFFFF" w:themeColor="background1"/>
                      </w:rPr>
                    </w:pPr>
                    <w:r w:rsidRPr="008D2A5D">
                      <w:rPr>
                        <w:b/>
                        <w:color w:val="FFFFFF" w:themeColor="background1"/>
                      </w:rPr>
                      <w:t>877.715.8485</w:t>
                    </w:r>
                  </w:p>
                </w:txbxContent>
              </v:textbox>
            </v:shape>
          </w:pict>
        </mc:Fallback>
      </mc:AlternateContent>
    </w:r>
    <w:r w:rsidRPr="00B5529C">
      <w:rPr>
        <w:noProof/>
      </w:rPr>
      <mc:AlternateContent>
        <mc:Choice Requires="wps">
          <w:drawing>
            <wp:anchor distT="0" distB="0" distL="114300" distR="114300" simplePos="0" relativeHeight="251663360" behindDoc="0" locked="0" layoutInCell="1" allowOverlap="1" wp14:anchorId="1E397002" wp14:editId="1C8AD0F3">
              <wp:simplePos x="0" y="0"/>
              <wp:positionH relativeFrom="column">
                <wp:posOffset>1973580</wp:posOffset>
              </wp:positionH>
              <wp:positionV relativeFrom="paragraph">
                <wp:posOffset>25400</wp:posOffset>
              </wp:positionV>
              <wp:extent cx="3004185" cy="2609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260985"/>
                      </a:xfrm>
                      <a:prstGeom prst="rect">
                        <a:avLst/>
                      </a:prstGeom>
                      <a:noFill/>
                      <a:ln w="9525">
                        <a:noFill/>
                        <a:miter lim="800000"/>
                        <a:headEnd/>
                        <a:tailEnd/>
                      </a:ln>
                    </wps:spPr>
                    <wps:txbx>
                      <w:txbxContent>
                        <w:p w14:paraId="6C534A3B" w14:textId="77777777" w:rsidR="00B5529C" w:rsidRPr="002F18D3" w:rsidRDefault="00B5529C" w:rsidP="00B5529C">
                          <w:pPr>
                            <w:numPr>
                              <w:ilvl w:val="0"/>
                              <w:numId w:val="15"/>
                            </w:numPr>
                            <w:spacing w:after="345" w:line="240" w:lineRule="auto"/>
                            <w:ind w:left="0"/>
                            <w:rPr>
                              <w:rFonts w:eastAsia="Times New Roman" w:cs="Arial"/>
                              <w:b/>
                              <w:color w:val="FFFFFF" w:themeColor="background1"/>
                              <w:sz w:val="18"/>
                              <w:szCs w:val="18"/>
                              <w:bdr w:val="none" w:sz="0" w:space="0" w:color="auto" w:frame="1"/>
                            </w:rPr>
                          </w:pPr>
                          <w:r w:rsidRPr="002F18D3">
                            <w:rPr>
                              <w:rFonts w:eastAsia="Times New Roman" w:cs="Arial"/>
                              <w:b/>
                              <w:color w:val="FFFFFF" w:themeColor="background1"/>
                              <w:sz w:val="18"/>
                              <w:szCs w:val="18"/>
                              <w:bdr w:val="none" w:sz="0" w:space="0" w:color="auto" w:frame="1"/>
                            </w:rPr>
                            <w:t>This </w:t>
                          </w:r>
                          <w:r w:rsidRPr="002F18D3">
                            <w:rPr>
                              <w:rFonts w:eastAsia="Times New Roman" w:cs="Arial"/>
                              <w:b/>
                              <w:bCs/>
                              <w:i/>
                              <w:iCs/>
                              <w:color w:val="FFFFFF" w:themeColor="background1"/>
                              <w:sz w:val="18"/>
                              <w:szCs w:val="18"/>
                              <w:bdr w:val="none" w:sz="0" w:space="0" w:color="auto" w:frame="1"/>
                            </w:rPr>
                            <w:t>document</w:t>
                          </w:r>
                          <w:r w:rsidRPr="002F18D3">
                            <w:rPr>
                              <w:rFonts w:eastAsia="Times New Roman" w:cs="Arial"/>
                              <w:b/>
                              <w:color w:val="FFFFFF" w:themeColor="background1"/>
                              <w:sz w:val="18"/>
                              <w:szCs w:val="18"/>
                              <w:bdr w:val="none" w:sz="0" w:space="0" w:color="auto" w:frame="1"/>
                            </w:rPr>
                            <w:t> is proprietary and </w:t>
                          </w:r>
                          <w:r w:rsidRPr="002F18D3">
                            <w:rPr>
                              <w:rFonts w:eastAsia="Times New Roman" w:cs="Arial"/>
                              <w:b/>
                              <w:bCs/>
                              <w:i/>
                              <w:iCs/>
                              <w:color w:val="FFFFFF" w:themeColor="background1"/>
                              <w:sz w:val="18"/>
                              <w:szCs w:val="18"/>
                              <w:bdr w:val="none" w:sz="0" w:space="0" w:color="auto" w:frame="1"/>
                            </w:rPr>
                            <w:t>confidential</w:t>
                          </w:r>
                        </w:p>
                        <w:p w14:paraId="5253B6A3" w14:textId="77777777" w:rsidR="00B5529C" w:rsidRDefault="00B5529C" w:rsidP="00B552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97002" id="_x0000_s1028" type="#_x0000_t202" style="position:absolute;left:0;text-align:left;margin-left:155.4pt;margin-top:2pt;width:236.55pt;height: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" filled="f" stroked="f">
              <v:textbox>
                <w:txbxContent>
                  <w:p w14:paraId="6C534A3B" w14:textId="77777777" w:rsidR="00B5529C" w:rsidRPr="002F18D3" w:rsidRDefault="00B5529C" w:rsidP="00B5529C">
                    <w:pPr>
                      <w:numPr>
                        <w:ilvl w:val="0"/>
                        <w:numId w:val="15"/>
                      </w:numPr>
                      <w:spacing w:after="345" w:line="240" w:lineRule="auto"/>
                      <w:ind w:left="0"/>
                      <w:rPr>
                        <w:rFonts w:eastAsia="Times New Roman" w:cs="Arial"/>
                        <w:b/>
                        <w:color w:val="FFFFFF" w:themeColor="background1"/>
                        <w:sz w:val="18"/>
                        <w:szCs w:val="18"/>
                        <w:bdr w:val="none" w:sz="0" w:space="0" w:color="auto" w:frame="1"/>
                      </w:rPr>
                    </w:pPr>
                    <w:r w:rsidRPr="002F18D3">
                      <w:rPr>
                        <w:rFonts w:eastAsia="Times New Roman" w:cs="Arial"/>
                        <w:b/>
                        <w:color w:val="FFFFFF" w:themeColor="background1"/>
                        <w:sz w:val="18"/>
                        <w:szCs w:val="18"/>
                        <w:bdr w:val="none" w:sz="0" w:space="0" w:color="auto" w:frame="1"/>
                      </w:rPr>
                      <w:t>This </w:t>
                    </w:r>
                    <w:r w:rsidRPr="002F18D3">
                      <w:rPr>
                        <w:rFonts w:eastAsia="Times New Roman" w:cs="Arial"/>
                        <w:b/>
                        <w:bCs/>
                        <w:i/>
                        <w:iCs/>
                        <w:color w:val="FFFFFF" w:themeColor="background1"/>
                        <w:sz w:val="18"/>
                        <w:szCs w:val="18"/>
                        <w:bdr w:val="none" w:sz="0" w:space="0" w:color="auto" w:frame="1"/>
                      </w:rPr>
                      <w:t>document</w:t>
                    </w:r>
                    <w:r w:rsidRPr="002F18D3">
                      <w:rPr>
                        <w:rFonts w:eastAsia="Times New Roman" w:cs="Arial"/>
                        <w:b/>
                        <w:color w:val="FFFFFF" w:themeColor="background1"/>
                        <w:sz w:val="18"/>
                        <w:szCs w:val="18"/>
                        <w:bdr w:val="none" w:sz="0" w:space="0" w:color="auto" w:frame="1"/>
                      </w:rPr>
                      <w:t> is proprietary and </w:t>
                    </w:r>
                    <w:r w:rsidRPr="002F18D3">
                      <w:rPr>
                        <w:rFonts w:eastAsia="Times New Roman" w:cs="Arial"/>
                        <w:b/>
                        <w:bCs/>
                        <w:i/>
                        <w:iCs/>
                        <w:color w:val="FFFFFF" w:themeColor="background1"/>
                        <w:sz w:val="18"/>
                        <w:szCs w:val="18"/>
                        <w:bdr w:val="none" w:sz="0" w:space="0" w:color="auto" w:frame="1"/>
                      </w:rPr>
                      <w:t>confidential</w:t>
                    </w:r>
                  </w:p>
                  <w:p w14:paraId="5253B6A3" w14:textId="77777777" w:rsidR="00B5529C" w:rsidRDefault="00B5529C" w:rsidP="00B5529C"/>
                </w:txbxContent>
              </v:textbox>
            </v:shape>
          </w:pict>
        </mc:Fallback>
      </mc:AlternateContent>
    </w:r>
    <w:r w:rsidR="003F3AF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A1F9F" w14:textId="77777777" w:rsidR="006041ED" w:rsidRDefault="006041ED" w:rsidP="00FE1BE0">
      <w:pPr>
        <w:spacing w:after="0" w:line="240" w:lineRule="auto"/>
      </w:pPr>
      <w:r>
        <w:separator/>
      </w:r>
    </w:p>
  </w:footnote>
  <w:footnote w:type="continuationSeparator" w:id="0">
    <w:p w14:paraId="53FD86AC" w14:textId="77777777" w:rsidR="006041ED" w:rsidRDefault="006041ED" w:rsidP="00FE1BE0">
      <w:pPr>
        <w:spacing w:after="0" w:line="240" w:lineRule="auto"/>
      </w:pPr>
      <w:r>
        <w:continuationSeparator/>
      </w:r>
    </w:p>
  </w:footnote>
  <w:footnote w:type="continuationNotice" w:id="1">
    <w:p w14:paraId="4BD4F836" w14:textId="77777777" w:rsidR="006041ED" w:rsidRDefault="006041E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9C10C" w14:textId="7E3E5576" w:rsidR="003F3AF5" w:rsidRPr="00017914" w:rsidRDefault="00B5529C" w:rsidP="00B5529C">
    <w:pPr>
      <w:tabs>
        <w:tab w:val="left" w:pos="510"/>
        <w:tab w:val="left" w:pos="2400"/>
      </w:tabs>
      <w:ind w:left="-1080"/>
    </w:pPr>
    <w:r>
      <w:rPr>
        <w:noProof/>
      </w:rPr>
      <w:drawing>
        <wp:anchor distT="0" distB="0" distL="114300" distR="114300" simplePos="0" relativeHeight="251659264" behindDoc="1" locked="0" layoutInCell="1" allowOverlap="1" wp14:anchorId="4883DE1E" wp14:editId="5795842E">
          <wp:simplePos x="0" y="0"/>
          <wp:positionH relativeFrom="column">
            <wp:posOffset>-676275</wp:posOffset>
          </wp:positionH>
          <wp:positionV relativeFrom="paragraph">
            <wp:posOffset>108585</wp:posOffset>
          </wp:positionV>
          <wp:extent cx="7315200" cy="18986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brance Document Template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0" cy="1898650"/>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2E68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B434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27479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E8AD5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C57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9E68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7CC4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8CB9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C2F8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82AA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9F0999"/>
    <w:multiLevelType w:val="hybridMultilevel"/>
    <w:tmpl w:val="A4DC2E6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9C06F8"/>
    <w:multiLevelType w:val="hybridMultilevel"/>
    <w:tmpl w:val="F3B8929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5">
      <w:start w:val="1"/>
      <w:numFmt w:val="bullet"/>
      <w:lvlText w:val=""/>
      <w:lvlJc w:val="left"/>
      <w:pPr>
        <w:ind w:left="4680" w:hanging="360"/>
      </w:pPr>
      <w:rPr>
        <w:rFonts w:ascii="Wingdings" w:hAnsi="Wingdings"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CF05B33"/>
    <w:multiLevelType w:val="hybridMultilevel"/>
    <w:tmpl w:val="CAA6D29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73F5A47"/>
    <w:multiLevelType w:val="hybridMultilevel"/>
    <w:tmpl w:val="3E2A5A0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5">
      <w:start w:val="1"/>
      <w:numFmt w:val="bullet"/>
      <w:lvlText w:val=""/>
      <w:lvlJc w:val="left"/>
      <w:pPr>
        <w:ind w:left="4680" w:hanging="360"/>
      </w:pPr>
      <w:rPr>
        <w:rFonts w:ascii="Wingdings" w:hAnsi="Wingdings"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1206463"/>
    <w:multiLevelType w:val="hybridMultilevel"/>
    <w:tmpl w:val="B90C767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533C7AB6"/>
    <w:multiLevelType w:val="multilevel"/>
    <w:tmpl w:val="EEFA8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F061A9"/>
    <w:multiLevelType w:val="hybridMultilevel"/>
    <w:tmpl w:val="688063F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BF87106"/>
    <w:multiLevelType w:val="hybridMultilevel"/>
    <w:tmpl w:val="1B12DE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9AD8F576">
      <w:start w:val="1"/>
      <w:numFmt w:val="bullet"/>
      <w:lvlText w:val="o"/>
      <w:lvlJc w:val="left"/>
      <w:pPr>
        <w:ind w:left="2880" w:hanging="360"/>
      </w:pPr>
      <w:rPr>
        <w:rFonts w:ascii="Courier New" w:hAnsi="Courier New" w:cs="Courier New" w:hint="default"/>
        <w:color w:val="000000" w:themeColor="text1"/>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9F037F"/>
    <w:multiLevelType w:val="hybridMultilevel"/>
    <w:tmpl w:val="854C5D16"/>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720064B"/>
    <w:multiLevelType w:val="hybridMultilevel"/>
    <w:tmpl w:val="E1B0A9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C2012F"/>
    <w:multiLevelType w:val="hybridMultilevel"/>
    <w:tmpl w:val="4DB2389C"/>
    <w:lvl w:ilvl="0" w:tplc="04090005">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70787A39"/>
    <w:multiLevelType w:val="hybridMultilevel"/>
    <w:tmpl w:val="79B490F4"/>
    <w:lvl w:ilvl="0" w:tplc="04090001">
      <w:start w:val="1"/>
      <w:numFmt w:val="bullet"/>
      <w:lvlText w:val=""/>
      <w:lvlJc w:val="left"/>
      <w:pPr>
        <w:ind w:left="10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F314435"/>
    <w:multiLevelType w:val="hybridMultilevel"/>
    <w:tmpl w:val="2CCCDBA4"/>
    <w:lvl w:ilvl="0" w:tplc="04090001">
      <w:start w:val="1"/>
      <w:numFmt w:val="bullet"/>
      <w:lvlText w:val=""/>
      <w:lvlJc w:val="left"/>
      <w:pPr>
        <w:ind w:left="1440" w:hanging="360"/>
      </w:pPr>
      <w:rPr>
        <w:rFonts w:ascii="Symbol" w:hAnsi="Symbol" w:hint="default"/>
        <w:color w:val="000000" w:themeColor="text1"/>
      </w:rPr>
    </w:lvl>
    <w:lvl w:ilvl="1" w:tplc="04090001">
      <w:start w:val="1"/>
      <w:numFmt w:val="bullet"/>
      <w:lvlText w:val=""/>
      <w:lvlJc w:val="left"/>
      <w:pPr>
        <w:ind w:left="2160" w:hanging="360"/>
      </w:pPr>
      <w:rPr>
        <w:rFonts w:ascii="Symbol" w:hAnsi="Symbol" w:hint="default"/>
        <w:color w:val="000000" w:themeColor="text1"/>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0"/>
  </w:num>
  <w:num w:numId="13">
    <w:abstractNumId w:val="14"/>
  </w:num>
  <w:num w:numId="14">
    <w:abstractNumId w:val="21"/>
  </w:num>
  <w:num w:numId="15">
    <w:abstractNumId w:val="15"/>
  </w:num>
  <w:num w:numId="16">
    <w:abstractNumId w:val="16"/>
  </w:num>
  <w:num w:numId="17">
    <w:abstractNumId w:val="22"/>
  </w:num>
  <w:num w:numId="18">
    <w:abstractNumId w:val="17"/>
  </w:num>
  <w:num w:numId="19">
    <w:abstractNumId w:val="12"/>
  </w:num>
  <w:num w:numId="20">
    <w:abstractNumId w:val="13"/>
  </w:num>
  <w:num w:numId="21">
    <w:abstractNumId w:val="20"/>
  </w:num>
  <w:num w:numId="22">
    <w:abstractNumId w:val="1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BE0"/>
    <w:rsid w:val="00017914"/>
    <w:rsid w:val="00041FFF"/>
    <w:rsid w:val="00080E9E"/>
    <w:rsid w:val="000C62CA"/>
    <w:rsid w:val="000E4309"/>
    <w:rsid w:val="0011424B"/>
    <w:rsid w:val="0012332E"/>
    <w:rsid w:val="001A00E5"/>
    <w:rsid w:val="001C1005"/>
    <w:rsid w:val="001E786C"/>
    <w:rsid w:val="00207CF1"/>
    <w:rsid w:val="00235AE9"/>
    <w:rsid w:val="00245D8A"/>
    <w:rsid w:val="00251A8C"/>
    <w:rsid w:val="002615AB"/>
    <w:rsid w:val="00280EA4"/>
    <w:rsid w:val="002841A9"/>
    <w:rsid w:val="002B6249"/>
    <w:rsid w:val="002D4C94"/>
    <w:rsid w:val="002F5EDD"/>
    <w:rsid w:val="003030AD"/>
    <w:rsid w:val="00312A4E"/>
    <w:rsid w:val="00320B70"/>
    <w:rsid w:val="00326559"/>
    <w:rsid w:val="00337FD9"/>
    <w:rsid w:val="0035523B"/>
    <w:rsid w:val="003650FF"/>
    <w:rsid w:val="00383586"/>
    <w:rsid w:val="003A62AD"/>
    <w:rsid w:val="003F3AF5"/>
    <w:rsid w:val="00450A57"/>
    <w:rsid w:val="00486DD9"/>
    <w:rsid w:val="004A3F8A"/>
    <w:rsid w:val="004E5375"/>
    <w:rsid w:val="00505CD0"/>
    <w:rsid w:val="005403D3"/>
    <w:rsid w:val="005809CC"/>
    <w:rsid w:val="005F06ED"/>
    <w:rsid w:val="006041ED"/>
    <w:rsid w:val="006068B0"/>
    <w:rsid w:val="00617C7F"/>
    <w:rsid w:val="0062015E"/>
    <w:rsid w:val="00623416"/>
    <w:rsid w:val="006333A4"/>
    <w:rsid w:val="006634B8"/>
    <w:rsid w:val="00690E33"/>
    <w:rsid w:val="006B03B8"/>
    <w:rsid w:val="006B069D"/>
    <w:rsid w:val="006F2920"/>
    <w:rsid w:val="006F6371"/>
    <w:rsid w:val="00712E2B"/>
    <w:rsid w:val="00716F2F"/>
    <w:rsid w:val="007410EA"/>
    <w:rsid w:val="007A1BD3"/>
    <w:rsid w:val="007D2BEE"/>
    <w:rsid w:val="007D7CD5"/>
    <w:rsid w:val="007F2388"/>
    <w:rsid w:val="007F5D1B"/>
    <w:rsid w:val="00800503"/>
    <w:rsid w:val="0080336D"/>
    <w:rsid w:val="008118DC"/>
    <w:rsid w:val="00824171"/>
    <w:rsid w:val="008A6ED8"/>
    <w:rsid w:val="008B4BA5"/>
    <w:rsid w:val="008E36AC"/>
    <w:rsid w:val="008E5CD7"/>
    <w:rsid w:val="00914DE5"/>
    <w:rsid w:val="00925EB5"/>
    <w:rsid w:val="009711BF"/>
    <w:rsid w:val="00995E5D"/>
    <w:rsid w:val="009E2BEE"/>
    <w:rsid w:val="00A30480"/>
    <w:rsid w:val="00A30A38"/>
    <w:rsid w:val="00A40BF9"/>
    <w:rsid w:val="00A533E8"/>
    <w:rsid w:val="00A54664"/>
    <w:rsid w:val="00A567A5"/>
    <w:rsid w:val="00A6152A"/>
    <w:rsid w:val="00B0623A"/>
    <w:rsid w:val="00B5529C"/>
    <w:rsid w:val="00BB7B1E"/>
    <w:rsid w:val="00BD6844"/>
    <w:rsid w:val="00BF2807"/>
    <w:rsid w:val="00C40A9A"/>
    <w:rsid w:val="00C54AC0"/>
    <w:rsid w:val="00C61F79"/>
    <w:rsid w:val="00C642EB"/>
    <w:rsid w:val="00C8642D"/>
    <w:rsid w:val="00C918EE"/>
    <w:rsid w:val="00CA0A8E"/>
    <w:rsid w:val="00CE2B07"/>
    <w:rsid w:val="00CF59CF"/>
    <w:rsid w:val="00D51C5F"/>
    <w:rsid w:val="00D66F64"/>
    <w:rsid w:val="00D773E3"/>
    <w:rsid w:val="00DA74E6"/>
    <w:rsid w:val="00DC5AAA"/>
    <w:rsid w:val="00DD01F8"/>
    <w:rsid w:val="00DD3081"/>
    <w:rsid w:val="00DE2BF3"/>
    <w:rsid w:val="00E02640"/>
    <w:rsid w:val="00E1575F"/>
    <w:rsid w:val="00E1675A"/>
    <w:rsid w:val="00E50105"/>
    <w:rsid w:val="00E657FA"/>
    <w:rsid w:val="00EA0401"/>
    <w:rsid w:val="00EF489D"/>
    <w:rsid w:val="00F13400"/>
    <w:rsid w:val="00F211E3"/>
    <w:rsid w:val="00F37640"/>
    <w:rsid w:val="00F53C22"/>
    <w:rsid w:val="00F6487B"/>
    <w:rsid w:val="00F65F2C"/>
    <w:rsid w:val="00F95A69"/>
    <w:rsid w:val="00FD6F95"/>
    <w:rsid w:val="00FE1248"/>
    <w:rsid w:val="00FE1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C9C09B"/>
  <w15:docId w15:val="{0E5E3C6E-EBA8-40B6-AF7C-671D5855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ED8"/>
    <w:rPr>
      <w:rFonts w:ascii="Arial" w:hAnsi="Arial"/>
    </w:rPr>
  </w:style>
  <w:style w:type="paragraph" w:styleId="Heading1">
    <w:name w:val="heading 1"/>
    <w:basedOn w:val="Normal"/>
    <w:next w:val="Normal"/>
    <w:link w:val="Heading1Char"/>
    <w:uiPriority w:val="9"/>
    <w:rsid w:val="008B4BA5"/>
    <w:pPr>
      <w:keepNext/>
      <w:keepLines/>
      <w:spacing w:before="480" w:after="0"/>
      <w:outlineLvl w:val="0"/>
    </w:pPr>
    <w:rPr>
      <w:rFonts w:ascii="Arial Black" w:eastAsiaTheme="majorEastAsia" w:hAnsi="Arial Black" w:cstheme="majorBidi"/>
      <w:bCs/>
      <w:color w:val="365F91" w:themeColor="accent1" w:themeShade="BF"/>
      <w:sz w:val="24"/>
      <w:szCs w:val="28"/>
    </w:rPr>
  </w:style>
  <w:style w:type="paragraph" w:styleId="Heading2">
    <w:name w:val="heading 2"/>
    <w:basedOn w:val="Normal"/>
    <w:next w:val="Normal"/>
    <w:link w:val="Heading2Char"/>
    <w:uiPriority w:val="9"/>
    <w:semiHidden/>
    <w:unhideWhenUsed/>
    <w:qFormat/>
    <w:rsid w:val="008B4BA5"/>
    <w:pPr>
      <w:keepNext/>
      <w:keepLines/>
      <w:spacing w:before="200" w:after="0"/>
      <w:outlineLvl w:val="1"/>
    </w:pPr>
    <w:rPr>
      <w:rFonts w:ascii="Arial Black" w:eastAsiaTheme="majorEastAsia" w:hAnsi="Arial Black"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B4BA5"/>
    <w:rPr>
      <w:rFonts w:ascii="Arial Black" w:eastAsiaTheme="majorEastAsia" w:hAnsi="Arial Black" w:cstheme="majorBidi"/>
      <w:b/>
      <w:bCs/>
      <w:color w:val="4F81BD" w:themeColor="accent1"/>
      <w:sz w:val="26"/>
      <w:szCs w:val="26"/>
    </w:rPr>
  </w:style>
  <w:style w:type="paragraph" w:customStyle="1" w:styleId="Subhead3BlueThin">
    <w:name w:val="Subhead 3 Blue Thin"/>
    <w:basedOn w:val="Subhead1"/>
    <w:qFormat/>
    <w:rsid w:val="00CA0A8E"/>
    <w:pPr>
      <w:spacing w:before="240" w:after="0"/>
    </w:pPr>
    <w:rPr>
      <w:color w:val="00467F"/>
    </w:rPr>
  </w:style>
  <w:style w:type="paragraph" w:customStyle="1" w:styleId="Heading">
    <w:name w:val="Heading"/>
    <w:basedOn w:val="HeadingFollowedbySubhead1"/>
    <w:qFormat/>
    <w:rsid w:val="00CA0A8E"/>
    <w:pPr>
      <w:spacing w:after="120"/>
    </w:pPr>
  </w:style>
  <w:style w:type="paragraph" w:styleId="BalloonText">
    <w:name w:val="Balloon Text"/>
    <w:basedOn w:val="Normal"/>
    <w:link w:val="BalloonTextChar"/>
    <w:uiPriority w:val="99"/>
    <w:semiHidden/>
    <w:unhideWhenUsed/>
    <w:rsid w:val="00FE1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BE0"/>
    <w:rPr>
      <w:rFonts w:ascii="Tahoma" w:hAnsi="Tahoma" w:cs="Tahoma"/>
      <w:sz w:val="16"/>
      <w:szCs w:val="16"/>
    </w:rPr>
  </w:style>
  <w:style w:type="paragraph" w:customStyle="1" w:styleId="HeadingFollowedbySubhead1">
    <w:name w:val="Heading Followed by Subhead 1"/>
    <w:basedOn w:val="Normal"/>
    <w:uiPriority w:val="99"/>
    <w:rsid w:val="00CA0A8E"/>
    <w:pPr>
      <w:autoSpaceDE w:val="0"/>
      <w:autoSpaceDN w:val="0"/>
      <w:adjustRightInd w:val="0"/>
      <w:spacing w:after="0" w:line="320" w:lineRule="atLeast"/>
      <w:textAlignment w:val="center"/>
    </w:pPr>
    <w:rPr>
      <w:rFonts w:ascii="Arial Black" w:hAnsi="Arial Black" w:cs="FrutigerLTStd-Black"/>
      <w:color w:val="00467E"/>
      <w:sz w:val="44"/>
      <w:szCs w:val="44"/>
    </w:rPr>
  </w:style>
  <w:style w:type="paragraph" w:customStyle="1" w:styleId="Subhead1">
    <w:name w:val="Subhead 1"/>
    <w:uiPriority w:val="99"/>
    <w:rsid w:val="00CA0A8E"/>
    <w:pPr>
      <w:spacing w:after="360" w:line="320" w:lineRule="exact"/>
    </w:pPr>
    <w:rPr>
      <w:rFonts w:ascii="Arial" w:hAnsi="Arial" w:cs="FrutigerLTStd-Roman"/>
      <w:color w:val="000000" w:themeColor="text1"/>
      <w:sz w:val="30"/>
      <w:szCs w:val="30"/>
    </w:rPr>
  </w:style>
  <w:style w:type="paragraph" w:customStyle="1" w:styleId="Body1">
    <w:name w:val="Body1"/>
    <w:basedOn w:val="Normal"/>
    <w:uiPriority w:val="99"/>
    <w:rsid w:val="00CA0A8E"/>
    <w:pPr>
      <w:autoSpaceDE w:val="0"/>
      <w:autoSpaceDN w:val="0"/>
      <w:adjustRightInd w:val="0"/>
      <w:spacing w:before="120" w:after="0" w:line="300" w:lineRule="atLeast"/>
      <w:textAlignment w:val="center"/>
    </w:pPr>
    <w:rPr>
      <w:rFonts w:cs="FrutigerLTStd-Roman"/>
      <w:color w:val="000000"/>
      <w:sz w:val="26"/>
      <w:szCs w:val="26"/>
    </w:rPr>
  </w:style>
  <w:style w:type="paragraph" w:customStyle="1" w:styleId="Subhead2">
    <w:name w:val="Subhead 2"/>
    <w:basedOn w:val="HeadingFollowedbySubhead1"/>
    <w:uiPriority w:val="99"/>
    <w:rsid w:val="00CA0A8E"/>
    <w:pPr>
      <w:spacing w:before="240" w:line="300" w:lineRule="atLeast"/>
    </w:pPr>
    <w:rPr>
      <w:rFonts w:cs="FrutigerLTStd-Roman"/>
      <w:sz w:val="24"/>
      <w:szCs w:val="26"/>
    </w:rPr>
  </w:style>
  <w:style w:type="paragraph" w:customStyle="1" w:styleId="Body2">
    <w:name w:val="Body2"/>
    <w:basedOn w:val="Normal"/>
    <w:uiPriority w:val="99"/>
    <w:rsid w:val="00CA0A8E"/>
    <w:pPr>
      <w:suppressAutoHyphens/>
      <w:autoSpaceDE w:val="0"/>
      <w:autoSpaceDN w:val="0"/>
      <w:adjustRightInd w:val="0"/>
      <w:spacing w:before="120" w:after="0" w:line="260" w:lineRule="atLeast"/>
      <w:ind w:left="360"/>
      <w:textAlignment w:val="center"/>
    </w:pPr>
    <w:rPr>
      <w:rFonts w:cs="FrutigerLTStd-Roman"/>
      <w:color w:val="000000"/>
      <w:sz w:val="21"/>
      <w:szCs w:val="21"/>
    </w:rPr>
  </w:style>
  <w:style w:type="paragraph" w:customStyle="1" w:styleId="Footnote">
    <w:name w:val="Footnote"/>
    <w:basedOn w:val="Normal"/>
    <w:uiPriority w:val="99"/>
    <w:rsid w:val="000E4309"/>
    <w:pPr>
      <w:autoSpaceDE w:val="0"/>
      <w:autoSpaceDN w:val="0"/>
      <w:adjustRightInd w:val="0"/>
      <w:spacing w:before="180" w:after="0" w:line="300" w:lineRule="atLeast"/>
      <w:textAlignment w:val="center"/>
    </w:pPr>
    <w:rPr>
      <w:rFonts w:cs="FrutigerLTStd-Roman"/>
      <w:color w:val="000000"/>
      <w:sz w:val="10"/>
      <w:szCs w:val="16"/>
    </w:rPr>
  </w:style>
  <w:style w:type="character" w:customStyle="1" w:styleId="Heading1Char">
    <w:name w:val="Heading 1 Char"/>
    <w:basedOn w:val="DefaultParagraphFont"/>
    <w:link w:val="Heading1"/>
    <w:uiPriority w:val="9"/>
    <w:rsid w:val="008B4BA5"/>
    <w:rPr>
      <w:rFonts w:ascii="Arial Black" w:eastAsiaTheme="majorEastAsia" w:hAnsi="Arial Black" w:cstheme="majorBidi"/>
      <w:bCs/>
      <w:color w:val="365F91" w:themeColor="accent1" w:themeShade="BF"/>
      <w:sz w:val="24"/>
      <w:szCs w:val="28"/>
    </w:rPr>
  </w:style>
  <w:style w:type="paragraph" w:customStyle="1" w:styleId="TableDAY">
    <w:name w:val="Table DAY"/>
    <w:basedOn w:val="Normal"/>
    <w:uiPriority w:val="99"/>
    <w:rsid w:val="002F5EDD"/>
    <w:pPr>
      <w:autoSpaceDE w:val="0"/>
      <w:autoSpaceDN w:val="0"/>
      <w:adjustRightInd w:val="0"/>
      <w:spacing w:after="0" w:line="288" w:lineRule="auto"/>
      <w:jc w:val="center"/>
      <w:textAlignment w:val="center"/>
    </w:pPr>
    <w:rPr>
      <w:rFonts w:ascii="Arial Black" w:hAnsi="Arial Black" w:cs="AvenirLTStd-Heavy"/>
      <w:caps/>
      <w:color w:val="FFFFFF"/>
      <w:sz w:val="20"/>
      <w:szCs w:val="20"/>
    </w:rPr>
  </w:style>
  <w:style w:type="character" w:styleId="Hyperlink">
    <w:name w:val="Hyperlink"/>
    <w:basedOn w:val="DefaultParagraphFont"/>
    <w:uiPriority w:val="99"/>
    <w:unhideWhenUsed/>
    <w:rsid w:val="00DA74E6"/>
    <w:rPr>
      <w:color w:val="0000FF" w:themeColor="hyperlink"/>
      <w:u w:val="single"/>
    </w:rPr>
  </w:style>
  <w:style w:type="paragraph" w:customStyle="1" w:styleId="ContactInfo">
    <w:name w:val="Contact Info"/>
    <w:basedOn w:val="Normal"/>
    <w:link w:val="ContactInfoChar"/>
    <w:qFormat/>
    <w:rsid w:val="002F5EDD"/>
    <w:pPr>
      <w:jc w:val="center"/>
    </w:pPr>
    <w:rPr>
      <w:rFonts w:cs="Arial"/>
      <w:color w:val="00467F"/>
    </w:rPr>
  </w:style>
  <w:style w:type="paragraph" w:customStyle="1" w:styleId="TableReversedHeaderCentered">
    <w:name w:val="Table Reversed Header Centered"/>
    <w:basedOn w:val="Normal"/>
    <w:qFormat/>
    <w:rsid w:val="000E4309"/>
    <w:pPr>
      <w:autoSpaceDE w:val="0"/>
      <w:autoSpaceDN w:val="0"/>
      <w:adjustRightInd w:val="0"/>
      <w:spacing w:after="0" w:line="288" w:lineRule="auto"/>
      <w:jc w:val="center"/>
      <w:textAlignment w:val="center"/>
    </w:pPr>
    <w:rPr>
      <w:rFonts w:cs="AvenirLTStd-Heavy"/>
      <w:color w:val="FFFFFF"/>
      <w:sz w:val="18"/>
      <w:szCs w:val="18"/>
    </w:rPr>
  </w:style>
  <w:style w:type="character" w:customStyle="1" w:styleId="ContactInfoChar">
    <w:name w:val="Contact Info Char"/>
    <w:basedOn w:val="DefaultParagraphFont"/>
    <w:link w:val="ContactInfo"/>
    <w:rsid w:val="002F5EDD"/>
    <w:rPr>
      <w:rFonts w:ascii="Arial" w:hAnsi="Arial" w:cs="Arial"/>
      <w:color w:val="00467F"/>
    </w:rPr>
  </w:style>
  <w:style w:type="paragraph" w:customStyle="1" w:styleId="TableBodyCentered">
    <w:name w:val="Table Body Centered"/>
    <w:basedOn w:val="Normal"/>
    <w:qFormat/>
    <w:rsid w:val="000E4309"/>
    <w:pPr>
      <w:autoSpaceDE w:val="0"/>
      <w:autoSpaceDN w:val="0"/>
      <w:adjustRightInd w:val="0"/>
      <w:spacing w:after="89" w:line="288" w:lineRule="auto"/>
      <w:jc w:val="center"/>
      <w:textAlignment w:val="center"/>
    </w:pPr>
    <w:rPr>
      <w:rFonts w:cs="AvenirLTStd-Heavy"/>
      <w:color w:val="000000"/>
      <w:sz w:val="20"/>
      <w:szCs w:val="20"/>
    </w:rPr>
  </w:style>
  <w:style w:type="paragraph" w:customStyle="1" w:styleId="TableBodyFlushLeft">
    <w:name w:val="Table Body Flush Left"/>
    <w:basedOn w:val="Normal"/>
    <w:qFormat/>
    <w:rsid w:val="008B4BA5"/>
    <w:pPr>
      <w:autoSpaceDE w:val="0"/>
      <w:autoSpaceDN w:val="0"/>
      <w:adjustRightInd w:val="0"/>
      <w:spacing w:before="90" w:after="43" w:line="288" w:lineRule="auto"/>
      <w:textAlignment w:val="center"/>
    </w:pPr>
    <w:rPr>
      <w:rFonts w:cs="AvenirLTStd-Heavy"/>
      <w:color w:val="000000"/>
      <w:sz w:val="18"/>
      <w:szCs w:val="18"/>
    </w:rPr>
  </w:style>
  <w:style w:type="paragraph" w:styleId="Header">
    <w:name w:val="header"/>
    <w:basedOn w:val="Normal"/>
    <w:link w:val="HeaderChar"/>
    <w:uiPriority w:val="99"/>
    <w:unhideWhenUsed/>
    <w:rsid w:val="004E5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375"/>
    <w:rPr>
      <w:rFonts w:ascii="Arial" w:hAnsi="Arial"/>
    </w:rPr>
  </w:style>
  <w:style w:type="paragraph" w:styleId="Footer">
    <w:name w:val="footer"/>
    <w:basedOn w:val="Normal"/>
    <w:link w:val="FooterChar"/>
    <w:uiPriority w:val="99"/>
    <w:unhideWhenUsed/>
    <w:rsid w:val="004E5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375"/>
    <w:rPr>
      <w:rFonts w:ascii="Arial" w:hAnsi="Arial"/>
    </w:rPr>
  </w:style>
  <w:style w:type="paragraph" w:customStyle="1" w:styleId="Page">
    <w:name w:val="Page #"/>
    <w:basedOn w:val="Normal"/>
    <w:qFormat/>
    <w:rsid w:val="008A6ED8"/>
    <w:pPr>
      <w:ind w:right="-9"/>
      <w:jc w:val="right"/>
    </w:pPr>
    <w:rPr>
      <w:color w:val="FFFFFF" w:themeColor="background1"/>
      <w:sz w:val="18"/>
    </w:rPr>
  </w:style>
  <w:style w:type="paragraph" w:styleId="ListParagraph">
    <w:name w:val="List Paragraph"/>
    <w:basedOn w:val="Normal"/>
    <w:uiPriority w:val="34"/>
    <w:qFormat/>
    <w:rsid w:val="00F65F2C"/>
    <w:pPr>
      <w:ind w:left="720"/>
      <w:contextualSpacing/>
    </w:pPr>
    <w:rPr>
      <w:rFonts w:asciiTheme="minorHAnsi" w:eastAsiaTheme="minorEastAsia" w:hAnsiTheme="minorHAnsi"/>
    </w:rPr>
  </w:style>
  <w:style w:type="paragraph" w:styleId="NoSpacing">
    <w:name w:val="No Spacing"/>
    <w:uiPriority w:val="1"/>
    <w:qFormat/>
    <w:rsid w:val="00F65F2C"/>
    <w:pPr>
      <w:spacing w:after="0" w:line="240" w:lineRule="auto"/>
    </w:pPr>
    <w:rPr>
      <w:rFonts w:ascii="Arial" w:hAnsi="Arial"/>
    </w:rPr>
  </w:style>
  <w:style w:type="character" w:styleId="CommentReference">
    <w:name w:val="annotation reference"/>
    <w:basedOn w:val="DefaultParagraphFont"/>
    <w:uiPriority w:val="99"/>
    <w:semiHidden/>
    <w:unhideWhenUsed/>
    <w:rsid w:val="00C54AC0"/>
    <w:rPr>
      <w:sz w:val="16"/>
      <w:szCs w:val="16"/>
    </w:rPr>
  </w:style>
  <w:style w:type="paragraph" w:styleId="CommentText">
    <w:name w:val="annotation text"/>
    <w:basedOn w:val="Normal"/>
    <w:link w:val="CommentTextChar"/>
    <w:uiPriority w:val="99"/>
    <w:semiHidden/>
    <w:unhideWhenUsed/>
    <w:rsid w:val="00C54AC0"/>
    <w:pPr>
      <w:spacing w:line="240" w:lineRule="auto"/>
    </w:pPr>
    <w:rPr>
      <w:sz w:val="20"/>
      <w:szCs w:val="20"/>
    </w:rPr>
  </w:style>
  <w:style w:type="character" w:customStyle="1" w:styleId="CommentTextChar">
    <w:name w:val="Comment Text Char"/>
    <w:basedOn w:val="DefaultParagraphFont"/>
    <w:link w:val="CommentText"/>
    <w:uiPriority w:val="99"/>
    <w:semiHidden/>
    <w:rsid w:val="00C54AC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54AC0"/>
    <w:rPr>
      <w:b/>
      <w:bCs/>
    </w:rPr>
  </w:style>
  <w:style w:type="character" w:customStyle="1" w:styleId="CommentSubjectChar">
    <w:name w:val="Comment Subject Char"/>
    <w:basedOn w:val="CommentTextChar"/>
    <w:link w:val="CommentSubject"/>
    <w:uiPriority w:val="99"/>
    <w:semiHidden/>
    <w:rsid w:val="00C54AC0"/>
    <w:rPr>
      <w:rFonts w:ascii="Arial" w:hAnsi="Arial"/>
      <w:b/>
      <w:bCs/>
      <w:sz w:val="20"/>
      <w:szCs w:val="20"/>
    </w:rPr>
  </w:style>
  <w:style w:type="paragraph" w:styleId="Revision">
    <w:name w:val="Revision"/>
    <w:hidden/>
    <w:uiPriority w:val="99"/>
    <w:semiHidden/>
    <w:rsid w:val="00505CD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onnect.greatamerica.com/DavWWWRoot/sites/collabrance/MSP/RunBook/Shared%20Documents/RMM%20Workstations.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collabrance.com" TargetMode="External"/><Relationship Id="rId2" Type="http://schemas.openxmlformats.org/officeDocument/2006/relationships/hyperlink" Target="mailto:info@collabrance.com"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pdate_x0020_Cycle xmlns="64a7b37e-cc85-4849-97fd-b2e374d20201">Quarterly</Update_x0020_Cycle>
    <Asset_x0020_Type xmlns="64a7b37e-cc85-4849-97fd-b2e374d20201">Legal/Policy</Asset_x0020_Type>
    <EmailHeaders xmlns="http://schemas.microsoft.com/sharepoint/v4" xsi:nil="true"/>
    <EmailTo xmlns="http://schemas.microsoft.com/sharepoint/v3" xsi:nil="true"/>
    <EmailSender xmlns="http://schemas.microsoft.com/sharepoint/v3" xsi:nil="true"/>
    <EmailCc xmlns="http://schemas.microsoft.com/sharepoint/v3" xsi:nil="true"/>
    <EmailFrom xmlns="http://schemas.microsoft.com/sharepoint/v3" xsi:nil="true"/>
    <_dlc_DocId xmlns="6d8c7c53-41f9-4707-8115-84ddca9d0674">C6ZKVHZ7YPTM-68-527</_dlc_DocId>
    <Audience_x0020_Team xmlns="64a7b37e-cc85-4849-97fd-b2e374d20201">
      <Value>Executive</Value>
    </Audience_x0020_Team>
    <External_x0020_Distribution xmlns="64a7b37e-cc85-4849-97fd-b2e374d20201">4-Customer</External_x0020_Distribution>
    <_dlc_DocIdUrl xmlns="6d8c7c53-41f9-4707-8115-84ddca9d0674">
      <Url>http://connect.greatamerica.com/sites/collabrance/MSP/RunBook/_layouts/DocIdRedir.aspx?ID=C6ZKVHZ7YPTM-68-527</Url>
      <Description>C6ZKVHZ7YPTM-68-527</Description>
    </_dlc_DocIdUrl>
    <Workflow_x0020_Group xmlns="64a7b37e-cc85-4849-97fd-b2e374d20201">Partnership</Workflow_x0020_Group>
    <Asset_x0020_Disposition xmlns="64a7b37e-cc85-4849-97fd-b2e374d20201">Live</Asset_x0020_Disposition>
    <EmailSubject xmlns="http://schemas.microsoft.com/sharepoint/v3" xsi:nil="true"/>
    <Early_x0020_Learning xmlns="64a7b37e-cc85-4849-97fd-b2e374d20201">1-Must know now</Early_x0020_Learning>
    <PDF_x0020_Required xmlns="64a7b37e-cc85-4849-97fd-b2e374d20201">true</PDF_x0020_Required>
    <Ready_x0020_To_x0020_Upload xmlns="64a7b37e-cc85-4849-97fd-b2e374d20201">false</Ready_x0020_To_x0020_Upload>
    <Release_x0020_Type xmlns="64a7b37e-cc85-4849-97fd-b2e374d20201">Update</Release_x0020_Type>
    <Ready_x0020_for_x0020_portal xmlns="64a7b37e-cc85-4849-97fd-b2e374d20201">true</Ready_x0020_for_x0020_portal>
    <Document_x0020_Type xmlns="64a7b37e-cc85-4849-97fd-b2e374d20201">Other</Document_x0020_Typ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EA0060F0EB8F489B356877B80FA114" ma:contentTypeVersion="28" ma:contentTypeDescription="Create a new document." ma:contentTypeScope="" ma:versionID="364ab026b90de9caf1d937041d070ef8">
  <xsd:schema xmlns:xsd="http://www.w3.org/2001/XMLSchema" xmlns:xs="http://www.w3.org/2001/XMLSchema" xmlns:p="http://schemas.microsoft.com/office/2006/metadata/properties" xmlns:ns1="http://schemas.microsoft.com/sharepoint/v3" xmlns:ns2="6d8c7c53-41f9-4707-8115-84ddca9d0674" xmlns:ns3="http://schemas.microsoft.com/sharepoint/v4" xmlns:ns4="64a7b37e-cc85-4849-97fd-b2e374d20201" targetNamespace="http://schemas.microsoft.com/office/2006/metadata/properties" ma:root="true" ma:fieldsID="cdbfe2a360bb3c078ce010254dc4ecd9" ns1:_="" ns2:_="" ns3:_="" ns4:_="">
    <xsd:import namespace="http://schemas.microsoft.com/sharepoint/v3"/>
    <xsd:import namespace="6d8c7c53-41f9-4707-8115-84ddca9d0674"/>
    <xsd:import namespace="http://schemas.microsoft.com/sharepoint/v4"/>
    <xsd:import namespace="64a7b37e-cc85-4849-97fd-b2e374d20201"/>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element ref="ns4:Asset_x0020_Type" minOccurs="0"/>
                <xsd:element ref="ns4:Asset_x0020_Disposition" minOccurs="0"/>
                <xsd:element ref="ns4:Update_x0020_Cycle" minOccurs="0"/>
                <xsd:element ref="ns4:Workflow_x0020_Group" minOccurs="0"/>
                <xsd:element ref="ns4:Audience_x0020_Team" minOccurs="0"/>
                <xsd:element ref="ns4:External_x0020_Distribution" minOccurs="0"/>
                <xsd:element ref="ns4:Early_x0020_Learning" minOccurs="0"/>
                <xsd:element ref="ns4:PDF_x0020_Required" minOccurs="0"/>
                <xsd:element ref="ns4:Release_x0020_Type" minOccurs="0"/>
                <xsd:element ref="ns4:Ready_x0020_for_x0020_portal" minOccurs="0"/>
                <xsd:element ref="ns4:Ready_x0020_To_x0020_Upload" minOccurs="0"/>
                <xsd:element ref="ns4: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 Sender" ma:hidden="true" ma:internalName="EmailSender">
      <xsd:simpleType>
        <xsd:restriction base="dms:Note">
          <xsd:maxLength value="255"/>
        </xsd:restriction>
      </xsd:simpleType>
    </xsd:element>
    <xsd:element name="EmailTo" ma:index="12" nillable="true" ma:displayName="E-Mail To"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From" ma:hidden="true" ma:internalName="EmailFrom">
      <xsd:simpleType>
        <xsd:restriction base="dms:Text"/>
      </xsd:simpleType>
    </xsd:element>
    <xsd:element name="EmailSubject" ma:index="15"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8c7c53-41f9-4707-8115-84ddca9d06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 Headers" ma:hidden="true" ma:internalName="EmailHeader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a7b37e-cc85-4849-97fd-b2e374d20201" elementFormDefault="qualified">
    <xsd:import namespace="http://schemas.microsoft.com/office/2006/documentManagement/types"/>
    <xsd:import namespace="http://schemas.microsoft.com/office/infopath/2007/PartnerControls"/>
    <xsd:element name="Asset_x0020_Type" ma:index="17" nillable="true" ma:displayName="Asset Type" ma:description="Select the type of asset.  How is this information used?" ma:format="Dropdown" ma:internalName="Asset_x0020_Type">
      <xsd:simpleType>
        <xsd:restriction base="dms:Choice">
          <xsd:enumeration value="Legal/Policy"/>
          <xsd:enumeration value="Procedure (How To)"/>
          <xsd:enumeration value="Process Map"/>
          <xsd:enumeration value="Promos"/>
          <xsd:enumeration value="Sales"/>
          <xsd:enumeration value="Service Catalog"/>
          <xsd:enumeration value="Product"/>
          <xsd:enumeration value="Other"/>
          <xsd:enumeration value="Marketing"/>
        </xsd:restriction>
      </xsd:simpleType>
    </xsd:element>
    <xsd:element name="Asset_x0020_Disposition" ma:index="18" nillable="true" ma:displayName="Asset Disposition" ma:description="Lifecycle of this asset." ma:format="Dropdown" ma:internalName="Asset_x0020_Disposition">
      <xsd:simpleType>
        <xsd:restriction base="dms:Choice">
          <xsd:enumeration value="Being Created"/>
          <xsd:enumeration value="Under Review"/>
          <xsd:enumeration value="Live"/>
          <xsd:enumeration value="Expired"/>
          <xsd:enumeration value="Next minor release"/>
          <xsd:enumeration value="Next major release"/>
        </xsd:restriction>
      </xsd:simpleType>
    </xsd:element>
    <xsd:element name="Update_x0020_Cycle" ma:index="19" nillable="true" ma:displayName="Update Cycle" ma:format="Dropdown" ma:internalName="Update_x0020_Cycle">
      <xsd:simpleType>
        <xsd:restriction base="dms:Choice">
          <xsd:enumeration value="Weekly"/>
          <xsd:enumeration value="Monthly"/>
          <xsd:enumeration value="Quarterly"/>
          <xsd:enumeration value="Semi-Annually"/>
          <xsd:enumeration value="Annually"/>
        </xsd:restriction>
      </xsd:simpleType>
    </xsd:element>
    <xsd:element name="Workflow_x0020_Group" ma:index="20" nillable="true" ma:displayName="Process" ma:description="Which step does this asset impact?" ma:format="Dropdown" ma:internalName="Workflow_x0020_Group">
      <xsd:simpleType>
        <xsd:restriction base="dms:Choice">
          <xsd:enumeration value="Marketing"/>
          <xsd:enumeration value="Sales"/>
          <xsd:enumeration value="Onboarding"/>
          <xsd:enumeration value="Service Delivery"/>
          <xsd:enumeration value="Billing"/>
          <xsd:enumeration value="Offboarding"/>
          <xsd:enumeration value="Account Management"/>
          <xsd:enumeration value="Partnership"/>
          <xsd:enumeration value="Product Development"/>
        </xsd:restriction>
      </xsd:simpleType>
    </xsd:element>
    <xsd:element name="Audience_x0020_Team" ma:index="21" nillable="true" ma:displayName="Audience" ma:description="Who should consume this asset?" ma:internalName="Audience_x0020_Team">
      <xsd:complexType>
        <xsd:complexContent>
          <xsd:extension base="dms:MultiChoice">
            <xsd:sequence>
              <xsd:element name="Value" maxOccurs="unbounded" minOccurs="0" nillable="true">
                <xsd:simpleType>
                  <xsd:restriction base="dms:Choice">
                    <xsd:enumeration value="Account Management (Sales, CS)"/>
                    <xsd:enumeration value="Billing Contact"/>
                    <xsd:enumeration value="Executive"/>
                    <xsd:enumeration value="Finance"/>
                    <xsd:enumeration value="HR"/>
                    <xsd:enumeration value="Service"/>
                    <xsd:enumeration value="Field Service Technician"/>
                    <xsd:enumeration value="Engineer"/>
                    <xsd:enumeration value="SME"/>
                    <xsd:enumeration value="Subscriber"/>
                    <xsd:enumeration value="vCIO"/>
                    <xsd:enumeration value="Marketing"/>
                  </xsd:restriction>
                </xsd:simpleType>
              </xsd:element>
            </xsd:sequence>
          </xsd:extension>
        </xsd:complexContent>
      </xsd:complexType>
    </xsd:element>
    <xsd:element name="External_x0020_Distribution" ma:index="22" nillable="true" ma:displayName="External Distribution" ma:default="5-Internal Only" ma:format="Dropdown" ma:internalName="External_x0020_Distribution">
      <xsd:simpleType>
        <xsd:restriction base="dms:Choice">
          <xsd:enumeration value="1-Anyone"/>
          <xsd:enumeration value="2-Interested Party"/>
          <xsd:enumeration value="3-Prospect (NDA)"/>
          <xsd:enumeration value="4-Customer"/>
          <xsd:enumeration value="5-Internal Only"/>
        </xsd:restriction>
      </xsd:simpleType>
    </xsd:element>
    <xsd:element name="Early_x0020_Learning" ma:index="23" nillable="true" ma:displayName="Learning Priority" ma:description="Level of urgency in knowing this asset" ma:format="Dropdown" ma:internalName="Early_x0020_Learning">
      <xsd:simpleType>
        <xsd:restriction base="dms:Choice">
          <xsd:enumeration value="1-Must know now"/>
          <xsd:enumeration value="2-Need to know"/>
          <xsd:enumeration value="3-Reference"/>
        </xsd:restriction>
      </xsd:simpleType>
    </xsd:element>
    <xsd:element name="PDF_x0020_Required" ma:index="24" nillable="true" ma:displayName="PDF Required" ma:default="0" ma:description="This asset must be in pdf format for posting outside" ma:internalName="PDF_x0020_Required">
      <xsd:simpleType>
        <xsd:restriction base="dms:Boolean"/>
      </xsd:simpleType>
    </xsd:element>
    <xsd:element name="Release_x0020_Type" ma:index="25" nillable="true" ma:displayName="Release Type" ma:default="Addition" ma:format="Dropdown" ma:internalName="Release_x0020_Type">
      <xsd:simpleType>
        <xsd:restriction base="dms:Choice">
          <xsd:enumeration value="Addition"/>
          <xsd:enumeration value="Update"/>
        </xsd:restriction>
      </xsd:simpleType>
    </xsd:element>
    <xsd:element name="Ready_x0020_for_x0020_portal" ma:index="26" nillable="true" ma:displayName="Ready for portal" ma:default="0" ma:internalName="Ready_x0020_for_x0020_portal">
      <xsd:simpleType>
        <xsd:restriction base="dms:Boolean"/>
      </xsd:simpleType>
    </xsd:element>
    <xsd:element name="Ready_x0020_To_x0020_Upload" ma:index="27" nillable="true" ma:displayName="Ready To Upload" ma:default="0" ma:internalName="Ready_x0020_To_x0020_Upload">
      <xsd:simpleType>
        <xsd:restriction base="dms:Boolean"/>
      </xsd:simpleType>
    </xsd:element>
    <xsd:element name="Document_x0020_Type" ma:index="28" nillable="true" ma:displayName="Document Type" ma:default="Other" ma:format="Dropdown" ma:internalName="Document_x0020_Type">
      <xsd:simpleType>
        <xsd:restriction base="dms:Choice">
          <xsd:enumeration value="Other"/>
          <xsd:enumeration value="COM"/>
          <xsd:enumeration value="DPR"/>
          <xsd:enumeration value="RMM"/>
          <xsd:enumeration value="SE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0CE9E-0420-408C-92DB-CB884800E88A}">
  <ds:schemaRefs>
    <ds:schemaRef ds:uri="http://schemas.microsoft.com/sharepoint/v4"/>
    <ds:schemaRef ds:uri="6d8c7c53-41f9-4707-8115-84ddca9d0674"/>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http://schemas.openxmlformats.org/package/2006/metadata/core-properties"/>
    <ds:schemaRef ds:uri="64a7b37e-cc85-4849-97fd-b2e374d20201"/>
    <ds:schemaRef ds:uri="http://www.w3.org/XML/1998/namespace"/>
    <ds:schemaRef ds:uri="http://purl.org/dc/dcmitype/"/>
  </ds:schemaRefs>
</ds:datastoreItem>
</file>

<file path=customXml/itemProps2.xml><?xml version="1.0" encoding="utf-8"?>
<ds:datastoreItem xmlns:ds="http://schemas.openxmlformats.org/officeDocument/2006/customXml" ds:itemID="{E7DD7671-1079-4257-A532-FDF5723A3605}">
  <ds:schemaRefs>
    <ds:schemaRef ds:uri="http://schemas.microsoft.com/sharepoint/events"/>
  </ds:schemaRefs>
</ds:datastoreItem>
</file>

<file path=customXml/itemProps3.xml><?xml version="1.0" encoding="utf-8"?>
<ds:datastoreItem xmlns:ds="http://schemas.openxmlformats.org/officeDocument/2006/customXml" ds:itemID="{D4653211-8966-4624-A303-33D1F77F2EEC}">
  <ds:schemaRefs>
    <ds:schemaRef ds:uri="http://schemas.microsoft.com/sharepoint/v3/contenttype/forms"/>
  </ds:schemaRefs>
</ds:datastoreItem>
</file>

<file path=customXml/itemProps4.xml><?xml version="1.0" encoding="utf-8"?>
<ds:datastoreItem xmlns:ds="http://schemas.openxmlformats.org/officeDocument/2006/customXml" ds:itemID="{2F43CBCC-E02E-446A-B9D7-861879525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8c7c53-41f9-4707-8115-84ddca9d0674"/>
    <ds:schemaRef ds:uri="http://schemas.microsoft.com/sharepoint/v4"/>
    <ds:schemaRef ds:uri="64a7b37e-cc85-4849-97fd-b2e374d20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003CFD-97AC-4B43-B07D-AFC1817AF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SP Sample Exhibit D - Onboarding Requirements</vt:lpstr>
    </vt:vector>
  </TitlesOfParts>
  <Company/>
  <LinksUpToDate>false</LinksUpToDate>
  <CharactersWithSpaces>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Sample Exhibit D - Onboarding Requirements</dc:title>
  <dc:creator>mdunlay</dc:creator>
  <cp:lastModifiedBy>Hannah Erb</cp:lastModifiedBy>
  <cp:revision>2</cp:revision>
  <cp:lastPrinted>2015-05-04T13:31:00Z</cp:lastPrinted>
  <dcterms:created xsi:type="dcterms:W3CDTF">2020-03-04T20:39:00Z</dcterms:created>
  <dcterms:modified xsi:type="dcterms:W3CDTF">2020-03-04T20:39:00Z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13500</vt:r8>
  </property>
  <property fmtid="{D5CDD505-2E9C-101B-9397-08002B2CF9AE}" pid="3" name="_dlc_DocIdItemGuid">
    <vt:lpwstr>c22f7fd7-3f45-405e-b26b-3f716d4ef311</vt:lpwstr>
  </property>
  <property fmtid="{D5CDD505-2E9C-101B-9397-08002B2CF9AE}" pid="4" name="ContentTypeId">
    <vt:lpwstr>0x01010069EA0060F0EB8F489B356877B80FA114</vt:lpwstr>
  </property>
</Properties>
</file>