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40" w:type="dxa"/>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340"/>
      </w:tblGrid>
      <w:tr w:rsidR="000C5D40" w:rsidRPr="006C2BF2" w14:paraId="30965A38" w14:textId="77777777" w:rsidTr="00937D06">
        <w:trPr>
          <w:trHeight w:val="60"/>
        </w:trPr>
        <w:tc>
          <w:tcPr>
            <w:tcW w:w="934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tcPr>
          <w:p w14:paraId="00CF6D07" w14:textId="77777777" w:rsidR="001B48BE" w:rsidRPr="000C5D40" w:rsidRDefault="00C53B96" w:rsidP="00C53B96">
            <w:pPr>
              <w:widowControl w:val="0"/>
              <w:tabs>
                <w:tab w:val="left" w:pos="454"/>
              </w:tabs>
              <w:autoSpaceDE w:val="0"/>
              <w:autoSpaceDN w:val="0"/>
              <w:adjustRightInd w:val="0"/>
              <w:spacing w:line="280" w:lineRule="atLeast"/>
              <w:textAlignment w:val="center"/>
              <w:rPr>
                <w:rFonts w:cs="Arial"/>
                <w:b/>
                <w:color w:val="000000" w:themeColor="text1"/>
                <w:szCs w:val="20"/>
                <w:lang w:val="en-US"/>
              </w:rPr>
            </w:pPr>
            <w:r w:rsidRPr="000C5D40">
              <w:rPr>
                <w:rFonts w:cs="Arial"/>
                <w:b/>
                <w:color w:val="000000" w:themeColor="text1"/>
                <w:szCs w:val="20"/>
                <w:lang w:val="en-US"/>
              </w:rPr>
              <w:t>Technical and Organizational Measures in Accordance With</w:t>
            </w:r>
            <w:r w:rsidR="001B48BE" w:rsidRPr="000C5D40">
              <w:rPr>
                <w:rFonts w:cs="Arial"/>
                <w:b/>
                <w:color w:val="000000" w:themeColor="text1"/>
                <w:szCs w:val="20"/>
                <w:lang w:val="en-US"/>
              </w:rPr>
              <w:t xml:space="preserve"> Art. 32 </w:t>
            </w:r>
            <w:r w:rsidRPr="000C5D40">
              <w:rPr>
                <w:rFonts w:cs="Arial"/>
                <w:b/>
                <w:color w:val="000000" w:themeColor="text1"/>
                <w:szCs w:val="20"/>
                <w:lang w:val="en-US"/>
              </w:rPr>
              <w:t>of the General Data Protection Regulation</w:t>
            </w:r>
          </w:p>
        </w:tc>
      </w:tr>
    </w:tbl>
    <w:p w14:paraId="08298D1E" w14:textId="77777777" w:rsidR="000C5D40" w:rsidRPr="00DA23BA" w:rsidRDefault="000C5D40" w:rsidP="000C5D40">
      <w:pPr>
        <w:spacing w:line="240" w:lineRule="auto"/>
        <w:rPr>
          <w:rFonts w:cs="Arial"/>
          <w:color w:val="000000" w:themeColor="text1"/>
          <w:szCs w:val="20"/>
          <w:shd w:val="clear" w:color="auto" w:fill="FFFFFF"/>
          <w:lang w:val="en-US"/>
        </w:rPr>
      </w:pPr>
      <w:bookmarkStart w:id="0" w:name="scroll-bookmark-3"/>
    </w:p>
    <w:p w14:paraId="1EA41497" w14:textId="3BFD86CF" w:rsidR="000C5D40" w:rsidRPr="000C5D40" w:rsidRDefault="000C5D40" w:rsidP="000C5D40">
      <w:pPr>
        <w:spacing w:line="240" w:lineRule="auto"/>
        <w:rPr>
          <w:rFonts w:cs="Arial"/>
          <w:color w:val="000000" w:themeColor="text1"/>
          <w:szCs w:val="20"/>
          <w:lang w:val="en-US"/>
        </w:rPr>
      </w:pPr>
      <w:r w:rsidRPr="000C5D40">
        <w:rPr>
          <w:rFonts w:cs="Arial"/>
          <w:color w:val="000000" w:themeColor="text1"/>
          <w:szCs w:val="20"/>
          <w:shd w:val="clear" w:color="auto" w:fill="FFFFFF"/>
          <w:lang w:val="en-US"/>
        </w:rPr>
        <w:t>The technical and organizational measures described in Art. 32 GDPR are not intended for the public. This information is only accessible to the company data protection officer, to the respective supervisory authorities for data protection and to their own authorized employees of the respective data processing unit.</w:t>
      </w:r>
    </w:p>
    <w:p w14:paraId="3F78426A" w14:textId="3775FDE9" w:rsidR="00FB09A6" w:rsidRPr="000C5D40" w:rsidRDefault="00FB09A6" w:rsidP="00FB09A6">
      <w:pPr>
        <w:pStyle w:val="berschrift1"/>
        <w:numPr>
          <w:ilvl w:val="0"/>
          <w:numId w:val="0"/>
        </w:numPr>
        <w:rPr>
          <w:rFonts w:cs="Arial"/>
          <w:color w:val="000000" w:themeColor="text1"/>
          <w:szCs w:val="20"/>
          <w:lang w:val="en-US"/>
        </w:rPr>
      </w:pPr>
      <w:r w:rsidRPr="000C5D40">
        <w:rPr>
          <w:rFonts w:cs="Arial"/>
          <w:color w:val="000000" w:themeColor="text1"/>
          <w:szCs w:val="20"/>
          <w:lang w:val="en-US"/>
        </w:rPr>
        <w:t>Abbreviations</w:t>
      </w:r>
      <w:bookmarkEnd w:id="0"/>
    </w:p>
    <w:p w14:paraId="0398AC29" w14:textId="77777777" w:rsidR="00FB09A6" w:rsidRPr="000C5D40" w:rsidRDefault="00FB09A6" w:rsidP="00FB09A6">
      <w:pPr>
        <w:numPr>
          <w:ilvl w:val="0"/>
          <w:numId w:val="43"/>
        </w:numPr>
        <w:spacing w:after="120" w:line="240" w:lineRule="auto"/>
        <w:rPr>
          <w:rFonts w:cs="Arial"/>
          <w:color w:val="000000" w:themeColor="text1"/>
          <w:szCs w:val="20"/>
          <w:lang w:val="en-US"/>
        </w:rPr>
      </w:pPr>
      <w:r w:rsidRPr="000C5D40">
        <w:rPr>
          <w:rFonts w:cs="Arial"/>
          <w:color w:val="000000" w:themeColor="text1"/>
          <w:szCs w:val="20"/>
          <w:lang w:val="en-US"/>
        </w:rPr>
        <w:t>DC: Datacenter</w:t>
      </w:r>
    </w:p>
    <w:p w14:paraId="13115798" w14:textId="77777777" w:rsidR="00FB09A6" w:rsidRPr="000C5D40" w:rsidRDefault="00FB09A6" w:rsidP="00FB09A6">
      <w:pPr>
        <w:numPr>
          <w:ilvl w:val="0"/>
          <w:numId w:val="43"/>
        </w:numPr>
        <w:spacing w:after="120" w:line="240" w:lineRule="auto"/>
        <w:rPr>
          <w:rFonts w:cs="Arial"/>
          <w:color w:val="000000" w:themeColor="text1"/>
          <w:szCs w:val="20"/>
          <w:lang w:val="en-US"/>
        </w:rPr>
      </w:pPr>
      <w:r w:rsidRPr="000C5D40">
        <w:rPr>
          <w:rFonts w:cs="Arial"/>
          <w:color w:val="000000" w:themeColor="text1"/>
          <w:szCs w:val="20"/>
          <w:lang w:val="en-US"/>
        </w:rPr>
        <w:t>B: softgarden Office Berlin</w:t>
      </w:r>
    </w:p>
    <w:p w14:paraId="1B5A2CA0" w14:textId="77777777" w:rsidR="00FB09A6" w:rsidRPr="000C5D40" w:rsidRDefault="00FB09A6" w:rsidP="00FB09A6">
      <w:pPr>
        <w:numPr>
          <w:ilvl w:val="0"/>
          <w:numId w:val="43"/>
        </w:numPr>
        <w:spacing w:after="120" w:line="240" w:lineRule="auto"/>
        <w:rPr>
          <w:rFonts w:cs="Arial"/>
          <w:color w:val="000000" w:themeColor="text1"/>
          <w:szCs w:val="20"/>
          <w:lang w:val="en-US"/>
        </w:rPr>
      </w:pPr>
      <w:r w:rsidRPr="000C5D40">
        <w:rPr>
          <w:rFonts w:cs="Arial"/>
          <w:color w:val="000000" w:themeColor="text1"/>
          <w:szCs w:val="20"/>
          <w:lang w:val="en-US"/>
        </w:rPr>
        <w:t>SB: softgarden Office Saarbrücken</w:t>
      </w:r>
      <w:r w:rsidR="000C5D40">
        <w:rPr>
          <w:rFonts w:cs="Arial"/>
          <w:color w:val="000000" w:themeColor="text1"/>
          <w:szCs w:val="20"/>
          <w:lang w:val="en-US"/>
        </w:rPr>
        <w:t xml:space="preserve"> </w:t>
      </w:r>
    </w:p>
    <w:p w14:paraId="507D4F82" w14:textId="77777777" w:rsidR="000C5D40" w:rsidRPr="000C5D40" w:rsidRDefault="000C5D40" w:rsidP="000C5D40">
      <w:pPr>
        <w:pStyle w:val="berschrift1"/>
      </w:pPr>
      <w:bookmarkStart w:id="1" w:name="_Toc256000001"/>
      <w:r w:rsidRPr="000C5D40">
        <w:t>Confidentiality</w:t>
      </w:r>
      <w:bookmarkEnd w:id="1"/>
    </w:p>
    <w:p w14:paraId="725FFCE6" w14:textId="77777777" w:rsidR="000C5D40" w:rsidRPr="000C5D40" w:rsidRDefault="000C5D40" w:rsidP="000C5D40">
      <w:pPr>
        <w:pStyle w:val="berschrift2"/>
      </w:pPr>
      <w:bookmarkStart w:id="2" w:name="_Toc256000002"/>
      <w:bookmarkStart w:id="3" w:name="scroll-bookmark-4"/>
      <w:r w:rsidRPr="000C5D40">
        <w:t>Entrance Control</w:t>
      </w:r>
      <w:bookmarkEnd w:id="2"/>
      <w:bookmarkEnd w:id="3"/>
    </w:p>
    <w:p w14:paraId="6775F91D" w14:textId="77777777" w:rsidR="000C5D40" w:rsidRPr="000C5D40" w:rsidRDefault="000C5D40" w:rsidP="000C5D40">
      <w:pPr>
        <w:rPr>
          <w:rFonts w:cs="Arial"/>
          <w:color w:val="000000" w:themeColor="text1"/>
          <w:szCs w:val="20"/>
          <w:lang w:val="en-US"/>
        </w:rPr>
      </w:pPr>
      <w:r w:rsidRPr="000C5D40">
        <w:rPr>
          <w:rFonts w:cs="Arial"/>
          <w:color w:val="000000" w:themeColor="text1"/>
          <w:szCs w:val="20"/>
          <w:lang w:val="en-US"/>
        </w:rPr>
        <w:t>softgarden ensures that unauthorized persons have no access to the office, server and archive rooms. This is done by:</w:t>
      </w:r>
    </w:p>
    <w:tbl>
      <w:tblPr>
        <w:tblStyle w:val="ScrollTableNormal"/>
        <w:tblW w:w="5000" w:type="pct"/>
        <w:tblLook w:val="0020" w:firstRow="1" w:lastRow="0" w:firstColumn="0" w:lastColumn="0" w:noHBand="0" w:noVBand="0"/>
      </w:tblPr>
      <w:tblGrid>
        <w:gridCol w:w="6108"/>
        <w:gridCol w:w="349"/>
        <w:gridCol w:w="205"/>
        <w:gridCol w:w="338"/>
        <w:gridCol w:w="2416"/>
      </w:tblGrid>
      <w:tr w:rsidR="000C5D40" w:rsidRPr="000C5D40" w14:paraId="3814B33D" w14:textId="77777777" w:rsidTr="000C5D40">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33E2CD97" w14:textId="77777777" w:rsidR="000C5D40" w:rsidRPr="000C5D40" w:rsidRDefault="000C5D40" w:rsidP="000C5D40">
            <w:pPr>
              <w:rPr>
                <w:rFonts w:cs="Arial"/>
                <w:color w:val="000000" w:themeColor="text1"/>
                <w:szCs w:val="20"/>
              </w:rPr>
            </w:pPr>
            <w:r w:rsidRPr="000C5D40">
              <w:rPr>
                <w:rFonts w:cs="Arial"/>
                <w:b/>
                <w:color w:val="000000" w:themeColor="text1"/>
                <w:szCs w:val="20"/>
              </w:rPr>
              <w:t>Measure</w:t>
            </w:r>
          </w:p>
        </w:tc>
        <w:tc>
          <w:tcPr>
            <w:tcW w:w="0" w:type="auto"/>
            <w:tcMar>
              <w:top w:w="30" w:type="dxa"/>
              <w:left w:w="30" w:type="dxa"/>
              <w:bottom w:w="20" w:type="dxa"/>
              <w:right w:w="30" w:type="dxa"/>
            </w:tcMar>
          </w:tcPr>
          <w:p w14:paraId="1EF5DD98"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DC</w:t>
            </w:r>
          </w:p>
        </w:tc>
        <w:tc>
          <w:tcPr>
            <w:tcW w:w="0" w:type="auto"/>
            <w:tcMar>
              <w:top w:w="30" w:type="dxa"/>
              <w:left w:w="30" w:type="dxa"/>
              <w:bottom w:w="20" w:type="dxa"/>
              <w:right w:w="30" w:type="dxa"/>
            </w:tcMar>
          </w:tcPr>
          <w:p w14:paraId="5942CB7C"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B</w:t>
            </w:r>
          </w:p>
        </w:tc>
        <w:tc>
          <w:tcPr>
            <w:tcW w:w="0" w:type="auto"/>
            <w:tcMar>
              <w:top w:w="30" w:type="dxa"/>
              <w:left w:w="30" w:type="dxa"/>
              <w:bottom w:w="20" w:type="dxa"/>
              <w:right w:w="30" w:type="dxa"/>
            </w:tcMar>
          </w:tcPr>
          <w:p w14:paraId="728547E2"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SB</w:t>
            </w:r>
          </w:p>
        </w:tc>
        <w:tc>
          <w:tcPr>
            <w:tcW w:w="0" w:type="auto"/>
            <w:tcMar>
              <w:top w:w="30" w:type="dxa"/>
              <w:left w:w="30" w:type="dxa"/>
              <w:bottom w:w="20" w:type="dxa"/>
              <w:right w:w="30" w:type="dxa"/>
            </w:tcMar>
          </w:tcPr>
          <w:p w14:paraId="7E23A242" w14:textId="77777777" w:rsidR="000C5D40" w:rsidRPr="000C5D40" w:rsidRDefault="000C5D40" w:rsidP="000C5D40">
            <w:pPr>
              <w:rPr>
                <w:rFonts w:cs="Arial"/>
                <w:color w:val="000000" w:themeColor="text1"/>
                <w:szCs w:val="20"/>
              </w:rPr>
            </w:pPr>
            <w:r w:rsidRPr="000C5D40">
              <w:rPr>
                <w:rFonts w:cs="Arial"/>
                <w:b/>
                <w:color w:val="000000" w:themeColor="text1"/>
                <w:szCs w:val="20"/>
              </w:rPr>
              <w:t>Remarks</w:t>
            </w:r>
          </w:p>
        </w:tc>
      </w:tr>
      <w:tr w:rsidR="000C5D40" w:rsidRPr="000C5D40" w14:paraId="0CD5A719" w14:textId="77777777" w:rsidTr="000C5D40">
        <w:tc>
          <w:tcPr>
            <w:tcW w:w="0" w:type="auto"/>
            <w:tcMar>
              <w:top w:w="30" w:type="dxa"/>
              <w:left w:w="30" w:type="dxa"/>
              <w:bottom w:w="20" w:type="dxa"/>
              <w:right w:w="30" w:type="dxa"/>
            </w:tcMar>
          </w:tcPr>
          <w:p w14:paraId="0D2D0F58" w14:textId="77777777" w:rsidR="000C5D40" w:rsidRPr="000C5D40" w:rsidRDefault="000C5D40" w:rsidP="000C5D40">
            <w:pPr>
              <w:rPr>
                <w:rFonts w:cs="Arial"/>
                <w:color w:val="000000" w:themeColor="text1"/>
                <w:szCs w:val="20"/>
              </w:rPr>
            </w:pPr>
            <w:r w:rsidRPr="000C5D40">
              <w:rPr>
                <w:rFonts w:cs="Arial"/>
                <w:color w:val="000000" w:themeColor="text1"/>
                <w:szCs w:val="20"/>
              </w:rPr>
              <w:t>Central reception area</w:t>
            </w:r>
          </w:p>
        </w:tc>
        <w:tc>
          <w:tcPr>
            <w:tcW w:w="0" w:type="auto"/>
            <w:tcMar>
              <w:top w:w="30" w:type="dxa"/>
              <w:left w:w="30" w:type="dxa"/>
              <w:bottom w:w="20" w:type="dxa"/>
              <w:right w:w="30" w:type="dxa"/>
            </w:tcMar>
          </w:tcPr>
          <w:p w14:paraId="14B250D4"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7D38ECA"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A199095"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31CC7C9F" w14:textId="77777777" w:rsidR="000C5D40" w:rsidRPr="000C5D40" w:rsidRDefault="000C5D40" w:rsidP="000C5D40">
            <w:pPr>
              <w:rPr>
                <w:rFonts w:cs="Arial"/>
                <w:color w:val="000000" w:themeColor="text1"/>
                <w:szCs w:val="20"/>
              </w:rPr>
            </w:pPr>
          </w:p>
        </w:tc>
      </w:tr>
      <w:tr w:rsidR="000C5D40" w:rsidRPr="000C5D40" w14:paraId="7E148289" w14:textId="77777777" w:rsidTr="000C5D40">
        <w:tc>
          <w:tcPr>
            <w:tcW w:w="0" w:type="auto"/>
            <w:tcMar>
              <w:top w:w="30" w:type="dxa"/>
              <w:left w:w="30" w:type="dxa"/>
              <w:bottom w:w="20" w:type="dxa"/>
              <w:right w:w="30" w:type="dxa"/>
            </w:tcMar>
          </w:tcPr>
          <w:p w14:paraId="7B781A8F" w14:textId="77777777" w:rsidR="000C5D40" w:rsidRPr="000C5D40" w:rsidRDefault="000C5D40" w:rsidP="000C5D40">
            <w:pPr>
              <w:rPr>
                <w:rFonts w:cs="Arial"/>
                <w:color w:val="000000" w:themeColor="text1"/>
                <w:szCs w:val="20"/>
              </w:rPr>
            </w:pPr>
            <w:r w:rsidRPr="000C5D40">
              <w:rPr>
                <w:rFonts w:cs="Arial"/>
                <w:color w:val="000000" w:themeColor="text1"/>
                <w:szCs w:val="20"/>
              </w:rPr>
              <w:t>Access through an alarm system with activated guard</w:t>
            </w:r>
            <w:r w:rsidRPr="000C5D40">
              <w:rPr>
                <w:rFonts w:cs="Arial"/>
                <w:color w:val="000000" w:themeColor="text1"/>
                <w:szCs w:val="20"/>
              </w:rPr>
              <w:br/>
            </w:r>
          </w:p>
        </w:tc>
        <w:tc>
          <w:tcPr>
            <w:tcW w:w="0" w:type="auto"/>
            <w:tcMar>
              <w:top w:w="30" w:type="dxa"/>
              <w:left w:w="30" w:type="dxa"/>
              <w:bottom w:w="20" w:type="dxa"/>
              <w:right w:w="30" w:type="dxa"/>
            </w:tcMar>
          </w:tcPr>
          <w:p w14:paraId="499FCDCB"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2A6C9AD"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2393BF07"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76142676" w14:textId="77777777" w:rsidR="000C5D40" w:rsidRPr="000C5D40" w:rsidRDefault="000C5D40" w:rsidP="000C5D40">
            <w:pPr>
              <w:rPr>
                <w:rFonts w:cs="Arial"/>
                <w:color w:val="000000" w:themeColor="text1"/>
                <w:szCs w:val="20"/>
              </w:rPr>
            </w:pPr>
          </w:p>
        </w:tc>
      </w:tr>
      <w:tr w:rsidR="000C5D40" w:rsidRPr="000C5D40" w14:paraId="16A3D1EE" w14:textId="77777777" w:rsidTr="000C5D40">
        <w:tc>
          <w:tcPr>
            <w:tcW w:w="0" w:type="auto"/>
            <w:tcMar>
              <w:top w:w="30" w:type="dxa"/>
              <w:left w:w="30" w:type="dxa"/>
              <w:bottom w:w="20" w:type="dxa"/>
              <w:right w:w="30" w:type="dxa"/>
            </w:tcMar>
          </w:tcPr>
          <w:p w14:paraId="73E0C3C4" w14:textId="77777777" w:rsidR="000C5D40" w:rsidRPr="000C5D40" w:rsidRDefault="000C5D40" w:rsidP="000C5D40">
            <w:pPr>
              <w:rPr>
                <w:rFonts w:cs="Arial"/>
                <w:color w:val="000000" w:themeColor="text1"/>
                <w:szCs w:val="20"/>
              </w:rPr>
            </w:pPr>
            <w:r w:rsidRPr="000C5D40">
              <w:rPr>
                <w:rFonts w:cs="Arial"/>
                <w:color w:val="000000" w:themeColor="text1"/>
                <w:szCs w:val="20"/>
              </w:rPr>
              <w:t>Access with coded keys and key issue only to authorized persons</w:t>
            </w:r>
            <w:r w:rsidRPr="000C5D40">
              <w:rPr>
                <w:rFonts w:cs="Arial"/>
                <w:color w:val="000000" w:themeColor="text1"/>
                <w:szCs w:val="20"/>
              </w:rPr>
              <w:br/>
            </w:r>
          </w:p>
        </w:tc>
        <w:tc>
          <w:tcPr>
            <w:tcW w:w="0" w:type="auto"/>
            <w:tcMar>
              <w:top w:w="30" w:type="dxa"/>
              <w:left w:w="30" w:type="dxa"/>
              <w:bottom w:w="20" w:type="dxa"/>
              <w:right w:w="30" w:type="dxa"/>
            </w:tcMar>
          </w:tcPr>
          <w:p w14:paraId="10C33C1A"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CE57BB3"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AC75C16"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D24C4EF" w14:textId="77777777" w:rsidR="000C5D40" w:rsidRPr="000C5D40" w:rsidRDefault="000C5D40" w:rsidP="000C5D40">
            <w:pPr>
              <w:rPr>
                <w:rFonts w:cs="Arial"/>
                <w:color w:val="000000" w:themeColor="text1"/>
                <w:szCs w:val="20"/>
              </w:rPr>
            </w:pPr>
          </w:p>
        </w:tc>
      </w:tr>
      <w:tr w:rsidR="000C5D40" w:rsidRPr="000C5D40" w14:paraId="71484C96" w14:textId="77777777" w:rsidTr="000C5D40">
        <w:tc>
          <w:tcPr>
            <w:tcW w:w="0" w:type="auto"/>
            <w:tcMar>
              <w:top w:w="30" w:type="dxa"/>
              <w:left w:w="30" w:type="dxa"/>
              <w:bottom w:w="20" w:type="dxa"/>
              <w:right w:w="30" w:type="dxa"/>
            </w:tcMar>
          </w:tcPr>
          <w:p w14:paraId="25B9476B" w14:textId="77777777" w:rsidR="000C5D40" w:rsidRPr="000C5D40" w:rsidRDefault="000C5D40" w:rsidP="000C5D40">
            <w:pPr>
              <w:rPr>
                <w:rFonts w:cs="Arial"/>
                <w:color w:val="000000" w:themeColor="text1"/>
                <w:szCs w:val="20"/>
              </w:rPr>
            </w:pPr>
            <w:r w:rsidRPr="000C5D40">
              <w:rPr>
                <w:rFonts w:cs="Arial"/>
                <w:color w:val="000000" w:themeColor="text1"/>
                <w:szCs w:val="20"/>
              </w:rPr>
              <w:t>Logging of locks</w:t>
            </w:r>
            <w:r w:rsidRPr="000C5D40">
              <w:rPr>
                <w:rFonts w:cs="Arial"/>
                <w:color w:val="000000" w:themeColor="text1"/>
                <w:szCs w:val="20"/>
              </w:rPr>
              <w:br/>
            </w:r>
          </w:p>
        </w:tc>
        <w:tc>
          <w:tcPr>
            <w:tcW w:w="0" w:type="auto"/>
            <w:tcMar>
              <w:top w:w="30" w:type="dxa"/>
              <w:left w:w="30" w:type="dxa"/>
              <w:bottom w:w="20" w:type="dxa"/>
              <w:right w:w="30" w:type="dxa"/>
            </w:tcMar>
          </w:tcPr>
          <w:p w14:paraId="4FF590F0"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AC62274"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E2478C2"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839824C" w14:textId="77777777" w:rsidR="000C5D40" w:rsidRPr="000C5D40" w:rsidRDefault="000C5D40" w:rsidP="000C5D40">
            <w:pPr>
              <w:rPr>
                <w:rFonts w:cs="Arial"/>
                <w:color w:val="000000" w:themeColor="text1"/>
                <w:szCs w:val="20"/>
              </w:rPr>
            </w:pPr>
          </w:p>
        </w:tc>
      </w:tr>
      <w:tr w:rsidR="000C5D40" w:rsidRPr="000C5D40" w14:paraId="5DE3C911" w14:textId="77777777" w:rsidTr="000C5D40">
        <w:tc>
          <w:tcPr>
            <w:tcW w:w="0" w:type="auto"/>
            <w:tcMar>
              <w:top w:w="30" w:type="dxa"/>
              <w:left w:w="30" w:type="dxa"/>
              <w:bottom w:w="20" w:type="dxa"/>
              <w:right w:w="30" w:type="dxa"/>
            </w:tcMar>
          </w:tcPr>
          <w:p w14:paraId="7DAF126C" w14:textId="77777777" w:rsidR="000C5D40" w:rsidRPr="000C5D40" w:rsidRDefault="000C5D40" w:rsidP="000C5D40">
            <w:pPr>
              <w:rPr>
                <w:rFonts w:cs="Arial"/>
                <w:color w:val="000000" w:themeColor="text1"/>
                <w:szCs w:val="20"/>
              </w:rPr>
            </w:pPr>
            <w:r w:rsidRPr="000C5D40">
              <w:rPr>
                <w:rFonts w:cs="Arial"/>
                <w:color w:val="000000" w:themeColor="text1"/>
                <w:szCs w:val="20"/>
              </w:rPr>
              <w:t>Definition and documentation of the authorized persons</w:t>
            </w:r>
          </w:p>
        </w:tc>
        <w:tc>
          <w:tcPr>
            <w:tcW w:w="0" w:type="auto"/>
            <w:tcMar>
              <w:top w:w="30" w:type="dxa"/>
              <w:left w:w="30" w:type="dxa"/>
              <w:bottom w:w="20" w:type="dxa"/>
              <w:right w:w="30" w:type="dxa"/>
            </w:tcMar>
          </w:tcPr>
          <w:p w14:paraId="4062A3DC"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334F4AF"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19B952C"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8B68A49" w14:textId="77777777" w:rsidR="000C5D40" w:rsidRPr="000C5D40" w:rsidRDefault="000C5D40" w:rsidP="000C5D40">
            <w:pPr>
              <w:rPr>
                <w:rFonts w:cs="Arial"/>
                <w:color w:val="000000" w:themeColor="text1"/>
                <w:szCs w:val="20"/>
              </w:rPr>
            </w:pPr>
          </w:p>
        </w:tc>
      </w:tr>
      <w:tr w:rsidR="000C5D40" w:rsidRPr="006C2BF2" w14:paraId="2FBE547B" w14:textId="77777777" w:rsidTr="000C5D40">
        <w:tc>
          <w:tcPr>
            <w:tcW w:w="0" w:type="auto"/>
            <w:tcMar>
              <w:top w:w="30" w:type="dxa"/>
              <w:left w:w="30" w:type="dxa"/>
              <w:bottom w:w="20" w:type="dxa"/>
              <w:right w:w="30" w:type="dxa"/>
            </w:tcMar>
          </w:tcPr>
          <w:p w14:paraId="06A57403" w14:textId="77777777" w:rsidR="000C5D40" w:rsidRPr="000C5D40" w:rsidRDefault="000C5D40" w:rsidP="000C5D40">
            <w:pPr>
              <w:rPr>
                <w:rFonts w:cs="Arial"/>
                <w:color w:val="000000" w:themeColor="text1"/>
                <w:szCs w:val="20"/>
              </w:rPr>
            </w:pPr>
            <w:r w:rsidRPr="000C5D40">
              <w:rPr>
                <w:rFonts w:cs="Arial"/>
                <w:color w:val="000000" w:themeColor="text1"/>
                <w:szCs w:val="20"/>
              </w:rPr>
              <w:t>Documentation of visit of non-employees (e.g. maintenance staff, customers, service providers, partners, visitors ...)</w:t>
            </w:r>
          </w:p>
        </w:tc>
        <w:tc>
          <w:tcPr>
            <w:tcW w:w="0" w:type="auto"/>
            <w:tcMar>
              <w:top w:w="30" w:type="dxa"/>
              <w:left w:w="30" w:type="dxa"/>
              <w:bottom w:w="20" w:type="dxa"/>
              <w:right w:w="30" w:type="dxa"/>
            </w:tcMar>
          </w:tcPr>
          <w:p w14:paraId="14603A9C"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AB529E5"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3150B03"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79543D3D" w14:textId="77777777" w:rsidR="000C5D40" w:rsidRPr="000C5D40" w:rsidRDefault="000C5D40" w:rsidP="000C5D40">
            <w:pPr>
              <w:rPr>
                <w:rFonts w:cs="Arial"/>
                <w:color w:val="000000" w:themeColor="text1"/>
                <w:szCs w:val="20"/>
              </w:rPr>
            </w:pPr>
            <w:r w:rsidRPr="000C5D40">
              <w:rPr>
                <w:rFonts w:cs="Arial"/>
                <w:color w:val="000000" w:themeColor="text1"/>
                <w:szCs w:val="20"/>
              </w:rPr>
              <w:t>Visitors list at the reception in office Berlin</w:t>
            </w:r>
          </w:p>
        </w:tc>
      </w:tr>
      <w:tr w:rsidR="000C5D40" w:rsidRPr="000C5D40" w14:paraId="7F14FACF" w14:textId="77777777" w:rsidTr="000C5D40">
        <w:tc>
          <w:tcPr>
            <w:tcW w:w="0" w:type="auto"/>
            <w:tcMar>
              <w:top w:w="30" w:type="dxa"/>
              <w:left w:w="30" w:type="dxa"/>
              <w:bottom w:w="20" w:type="dxa"/>
              <w:right w:w="30" w:type="dxa"/>
            </w:tcMar>
          </w:tcPr>
          <w:p w14:paraId="33BBCE52" w14:textId="77777777" w:rsidR="000C5D40" w:rsidRPr="000C5D40" w:rsidRDefault="000C5D40" w:rsidP="000C5D40">
            <w:pPr>
              <w:rPr>
                <w:rFonts w:cs="Arial"/>
                <w:color w:val="000000" w:themeColor="text1"/>
                <w:szCs w:val="20"/>
              </w:rPr>
            </w:pPr>
            <w:r w:rsidRPr="000C5D40">
              <w:rPr>
                <w:rFonts w:cs="Arial"/>
                <w:color w:val="000000" w:themeColor="text1"/>
                <w:szCs w:val="20"/>
              </w:rPr>
              <w:t>Foreign companies, maintenance personnel and visitors may only enter the premises accompanied by an employee</w:t>
            </w:r>
            <w:r w:rsidRPr="000C5D40">
              <w:rPr>
                <w:rFonts w:cs="Arial"/>
                <w:color w:val="000000" w:themeColor="text1"/>
                <w:szCs w:val="20"/>
              </w:rPr>
              <w:br/>
            </w:r>
          </w:p>
        </w:tc>
        <w:tc>
          <w:tcPr>
            <w:tcW w:w="0" w:type="auto"/>
            <w:tcMar>
              <w:top w:w="30" w:type="dxa"/>
              <w:left w:w="30" w:type="dxa"/>
              <w:bottom w:w="20" w:type="dxa"/>
              <w:right w:w="30" w:type="dxa"/>
            </w:tcMar>
          </w:tcPr>
          <w:p w14:paraId="46E6FF3F"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6DAFD76"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A3A6F16"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EC462F3" w14:textId="77777777" w:rsidR="000C5D40" w:rsidRPr="000C5D40" w:rsidRDefault="000C5D40" w:rsidP="000C5D40">
            <w:pPr>
              <w:rPr>
                <w:rFonts w:cs="Arial"/>
                <w:color w:val="000000" w:themeColor="text1"/>
                <w:szCs w:val="20"/>
              </w:rPr>
            </w:pPr>
          </w:p>
        </w:tc>
      </w:tr>
      <w:tr w:rsidR="000C5D40" w:rsidRPr="000C5D40" w14:paraId="1263F184" w14:textId="77777777" w:rsidTr="000C5D40">
        <w:tc>
          <w:tcPr>
            <w:tcW w:w="0" w:type="auto"/>
            <w:tcMar>
              <w:top w:w="30" w:type="dxa"/>
              <w:left w:w="30" w:type="dxa"/>
              <w:bottom w:w="20" w:type="dxa"/>
              <w:right w:w="30" w:type="dxa"/>
            </w:tcMar>
          </w:tcPr>
          <w:p w14:paraId="62E6E530" w14:textId="77777777" w:rsidR="000C5D40" w:rsidRPr="000C5D40" w:rsidRDefault="000C5D40" w:rsidP="000C5D40">
            <w:pPr>
              <w:rPr>
                <w:rFonts w:cs="Arial"/>
                <w:color w:val="000000" w:themeColor="text1"/>
                <w:szCs w:val="20"/>
              </w:rPr>
            </w:pPr>
            <w:r w:rsidRPr="000C5D40">
              <w:rPr>
                <w:rFonts w:cs="Arial"/>
                <w:color w:val="000000" w:themeColor="text1"/>
                <w:szCs w:val="20"/>
              </w:rPr>
              <w:t>Legitimation of the authorized persons (key, PinCode)</w:t>
            </w:r>
            <w:r w:rsidRPr="000C5D40">
              <w:rPr>
                <w:rFonts w:cs="Arial"/>
                <w:color w:val="000000" w:themeColor="text1"/>
                <w:szCs w:val="20"/>
              </w:rPr>
              <w:br/>
            </w:r>
          </w:p>
        </w:tc>
        <w:tc>
          <w:tcPr>
            <w:tcW w:w="0" w:type="auto"/>
            <w:tcMar>
              <w:top w:w="30" w:type="dxa"/>
              <w:left w:w="30" w:type="dxa"/>
              <w:bottom w:w="20" w:type="dxa"/>
              <w:right w:w="30" w:type="dxa"/>
            </w:tcMar>
          </w:tcPr>
          <w:p w14:paraId="4EF3445E"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592B37F"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7FCF7D0"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EBBB6E3" w14:textId="77777777" w:rsidR="000C5D40" w:rsidRPr="000C5D40" w:rsidRDefault="000C5D40" w:rsidP="000C5D40">
            <w:pPr>
              <w:rPr>
                <w:rFonts w:cs="Arial"/>
                <w:color w:val="000000" w:themeColor="text1"/>
                <w:szCs w:val="20"/>
              </w:rPr>
            </w:pPr>
          </w:p>
        </w:tc>
      </w:tr>
      <w:tr w:rsidR="000C5D40" w:rsidRPr="000C5D40" w14:paraId="356FF59F" w14:textId="77777777" w:rsidTr="000C5D40">
        <w:tc>
          <w:tcPr>
            <w:tcW w:w="0" w:type="auto"/>
            <w:tcMar>
              <w:top w:w="30" w:type="dxa"/>
              <w:left w:w="30" w:type="dxa"/>
              <w:bottom w:w="20" w:type="dxa"/>
              <w:right w:w="30" w:type="dxa"/>
            </w:tcMar>
          </w:tcPr>
          <w:p w14:paraId="1F3520A2" w14:textId="77777777" w:rsidR="000C5D40" w:rsidRPr="000C5D40" w:rsidRDefault="000C5D40" w:rsidP="000C5D40">
            <w:pPr>
              <w:rPr>
                <w:rFonts w:cs="Arial"/>
                <w:color w:val="000000" w:themeColor="text1"/>
                <w:szCs w:val="20"/>
              </w:rPr>
            </w:pPr>
            <w:r w:rsidRPr="000C5D40">
              <w:rPr>
                <w:rFonts w:cs="Arial"/>
                <w:color w:val="000000" w:themeColor="text1"/>
                <w:szCs w:val="20"/>
              </w:rPr>
              <w:t>2-factor authentication access</w:t>
            </w:r>
          </w:p>
        </w:tc>
        <w:tc>
          <w:tcPr>
            <w:tcW w:w="0" w:type="auto"/>
            <w:tcMar>
              <w:top w:w="30" w:type="dxa"/>
              <w:left w:w="30" w:type="dxa"/>
              <w:bottom w:w="20" w:type="dxa"/>
              <w:right w:w="30" w:type="dxa"/>
            </w:tcMar>
          </w:tcPr>
          <w:p w14:paraId="5431ABDC"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09AFBEE"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24BF873E"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62B42EB0" w14:textId="77777777" w:rsidR="000C5D40" w:rsidRPr="000C5D40" w:rsidRDefault="000C5D40" w:rsidP="000C5D40">
            <w:pPr>
              <w:rPr>
                <w:rFonts w:cs="Arial"/>
                <w:color w:val="000000" w:themeColor="text1"/>
                <w:szCs w:val="20"/>
              </w:rPr>
            </w:pPr>
          </w:p>
        </w:tc>
      </w:tr>
      <w:tr w:rsidR="000C5D40" w:rsidRPr="000C5D40" w14:paraId="7D48AEB9" w14:textId="77777777" w:rsidTr="000C5D40">
        <w:tc>
          <w:tcPr>
            <w:tcW w:w="0" w:type="auto"/>
            <w:tcMar>
              <w:top w:w="30" w:type="dxa"/>
              <w:left w:w="30" w:type="dxa"/>
              <w:bottom w:w="20" w:type="dxa"/>
              <w:right w:w="30" w:type="dxa"/>
            </w:tcMar>
          </w:tcPr>
          <w:p w14:paraId="232EACE1" w14:textId="77777777" w:rsidR="000C5D40" w:rsidRPr="000C5D40" w:rsidRDefault="000C5D40" w:rsidP="000C5D40">
            <w:pPr>
              <w:rPr>
                <w:rFonts w:cs="Arial"/>
                <w:color w:val="000000" w:themeColor="text1"/>
                <w:szCs w:val="20"/>
              </w:rPr>
            </w:pPr>
            <w:r w:rsidRPr="000C5D40">
              <w:rPr>
                <w:rFonts w:cs="Arial"/>
                <w:color w:val="000000" w:themeColor="text1"/>
                <w:szCs w:val="20"/>
              </w:rPr>
              <w:t>Withdrawal of access permissions after expiry of the authorization</w:t>
            </w:r>
          </w:p>
        </w:tc>
        <w:tc>
          <w:tcPr>
            <w:tcW w:w="0" w:type="auto"/>
            <w:tcMar>
              <w:top w:w="30" w:type="dxa"/>
              <w:left w:w="30" w:type="dxa"/>
              <w:bottom w:w="20" w:type="dxa"/>
              <w:right w:w="30" w:type="dxa"/>
            </w:tcMar>
          </w:tcPr>
          <w:p w14:paraId="50AAFE97"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AF5D24D"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391BFF2"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97D76F1" w14:textId="77777777" w:rsidR="000C5D40" w:rsidRPr="000C5D40" w:rsidRDefault="000C5D40" w:rsidP="000C5D40">
            <w:pPr>
              <w:rPr>
                <w:rFonts w:cs="Arial"/>
                <w:color w:val="000000" w:themeColor="text1"/>
                <w:szCs w:val="20"/>
              </w:rPr>
            </w:pPr>
          </w:p>
        </w:tc>
      </w:tr>
      <w:tr w:rsidR="000C5D40" w:rsidRPr="000C5D40" w14:paraId="15F7841A" w14:textId="77777777" w:rsidTr="000C5D40">
        <w:tc>
          <w:tcPr>
            <w:tcW w:w="0" w:type="auto"/>
            <w:tcMar>
              <w:top w:w="30" w:type="dxa"/>
              <w:left w:w="30" w:type="dxa"/>
              <w:bottom w:w="20" w:type="dxa"/>
              <w:right w:w="30" w:type="dxa"/>
            </w:tcMar>
          </w:tcPr>
          <w:p w14:paraId="6863F1BB" w14:textId="77777777" w:rsidR="000C5D40" w:rsidRPr="000C5D40" w:rsidRDefault="000C5D40" w:rsidP="000C5D40">
            <w:pPr>
              <w:rPr>
                <w:rFonts w:cs="Arial"/>
                <w:color w:val="000000" w:themeColor="text1"/>
                <w:szCs w:val="20"/>
              </w:rPr>
            </w:pPr>
          </w:p>
          <w:p w14:paraId="5D3D7CF5" w14:textId="77777777" w:rsidR="000C5D40" w:rsidRPr="000C5D40" w:rsidRDefault="000C5D40" w:rsidP="000C5D40">
            <w:pPr>
              <w:rPr>
                <w:rFonts w:cs="Arial"/>
                <w:color w:val="000000" w:themeColor="text1"/>
                <w:szCs w:val="20"/>
              </w:rPr>
            </w:pPr>
            <w:r w:rsidRPr="000C5D40">
              <w:rPr>
                <w:rFonts w:cs="Arial"/>
                <w:color w:val="000000" w:themeColor="text1"/>
                <w:szCs w:val="20"/>
              </w:rPr>
              <w:t>There are security areas with different access authorizations</w:t>
            </w:r>
          </w:p>
        </w:tc>
        <w:tc>
          <w:tcPr>
            <w:tcW w:w="0" w:type="auto"/>
            <w:tcMar>
              <w:top w:w="30" w:type="dxa"/>
              <w:left w:w="30" w:type="dxa"/>
              <w:bottom w:w="20" w:type="dxa"/>
              <w:right w:w="30" w:type="dxa"/>
            </w:tcMar>
          </w:tcPr>
          <w:p w14:paraId="1AEF9DAB"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5807AB7"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CF0B743"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9B37E0D" w14:textId="77777777" w:rsidR="000C5D40" w:rsidRPr="000C5D40" w:rsidRDefault="000C5D40" w:rsidP="000C5D40">
            <w:pPr>
              <w:rPr>
                <w:rFonts w:cs="Arial"/>
                <w:color w:val="000000" w:themeColor="text1"/>
                <w:szCs w:val="20"/>
              </w:rPr>
            </w:pPr>
          </w:p>
        </w:tc>
      </w:tr>
    </w:tbl>
    <w:p w14:paraId="5393A8F2" w14:textId="77777777" w:rsidR="000C5D40" w:rsidRPr="000C5D40" w:rsidRDefault="000C5D40" w:rsidP="000C5D40">
      <w:pPr>
        <w:pStyle w:val="berschrift2"/>
      </w:pPr>
      <w:bookmarkStart w:id="4" w:name="_Toc256000003"/>
      <w:bookmarkStart w:id="5" w:name="scroll-bookmark-5"/>
      <w:r w:rsidRPr="000C5D40">
        <w:t>Admission Control</w:t>
      </w:r>
      <w:bookmarkEnd w:id="4"/>
      <w:bookmarkEnd w:id="5"/>
    </w:p>
    <w:p w14:paraId="62C51B09" w14:textId="77777777" w:rsidR="000C5D40" w:rsidRPr="000C5D40" w:rsidRDefault="000C5D40" w:rsidP="000C5D40">
      <w:pPr>
        <w:rPr>
          <w:rFonts w:cs="Arial"/>
          <w:color w:val="000000" w:themeColor="text1"/>
          <w:szCs w:val="20"/>
        </w:rPr>
      </w:pPr>
      <w:r w:rsidRPr="000C5D40">
        <w:rPr>
          <w:rFonts w:cs="Arial"/>
          <w:color w:val="000000" w:themeColor="text1"/>
          <w:szCs w:val="20"/>
          <w:lang w:val="en-US"/>
        </w:rPr>
        <w:t xml:space="preserve">softgarden prevents IT systems from being used by unauthorized persons. </w:t>
      </w:r>
      <w:r w:rsidRPr="000C5D40">
        <w:rPr>
          <w:rFonts w:cs="Arial"/>
          <w:color w:val="000000" w:themeColor="text1"/>
          <w:szCs w:val="20"/>
        </w:rPr>
        <w:t>This is done by:</w:t>
      </w:r>
    </w:p>
    <w:tbl>
      <w:tblPr>
        <w:tblStyle w:val="ScrollTableNormal"/>
        <w:tblW w:w="5000" w:type="pct"/>
        <w:tblLook w:val="0020" w:firstRow="1" w:lastRow="0" w:firstColumn="0" w:lastColumn="0" w:noHBand="0" w:noVBand="0"/>
      </w:tblPr>
      <w:tblGrid>
        <w:gridCol w:w="4860"/>
        <w:gridCol w:w="349"/>
        <w:gridCol w:w="205"/>
        <w:gridCol w:w="338"/>
        <w:gridCol w:w="3664"/>
      </w:tblGrid>
      <w:tr w:rsidR="000C5D40" w:rsidRPr="000C5D40" w14:paraId="286E3202" w14:textId="77777777" w:rsidTr="000C5D40">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3EAB2147" w14:textId="77777777" w:rsidR="000C5D40" w:rsidRPr="000C5D40" w:rsidRDefault="000C5D40" w:rsidP="000C5D40">
            <w:pPr>
              <w:rPr>
                <w:rFonts w:cs="Arial"/>
                <w:color w:val="000000" w:themeColor="text1"/>
                <w:szCs w:val="20"/>
              </w:rPr>
            </w:pPr>
            <w:r w:rsidRPr="000C5D40">
              <w:rPr>
                <w:rFonts w:cs="Arial"/>
                <w:b/>
                <w:color w:val="000000" w:themeColor="text1"/>
                <w:szCs w:val="20"/>
              </w:rPr>
              <w:t>Measure</w:t>
            </w:r>
          </w:p>
        </w:tc>
        <w:tc>
          <w:tcPr>
            <w:tcW w:w="0" w:type="auto"/>
            <w:tcMar>
              <w:top w:w="30" w:type="dxa"/>
              <w:left w:w="30" w:type="dxa"/>
              <w:bottom w:w="20" w:type="dxa"/>
              <w:right w:w="30" w:type="dxa"/>
            </w:tcMar>
          </w:tcPr>
          <w:p w14:paraId="4628880B"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DC</w:t>
            </w:r>
          </w:p>
        </w:tc>
        <w:tc>
          <w:tcPr>
            <w:tcW w:w="0" w:type="auto"/>
            <w:tcMar>
              <w:top w:w="30" w:type="dxa"/>
              <w:left w:w="30" w:type="dxa"/>
              <w:bottom w:w="20" w:type="dxa"/>
              <w:right w:w="30" w:type="dxa"/>
            </w:tcMar>
          </w:tcPr>
          <w:p w14:paraId="1BF7F360"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B</w:t>
            </w:r>
          </w:p>
        </w:tc>
        <w:tc>
          <w:tcPr>
            <w:tcW w:w="0" w:type="auto"/>
            <w:tcMar>
              <w:top w:w="30" w:type="dxa"/>
              <w:left w:w="30" w:type="dxa"/>
              <w:bottom w:w="20" w:type="dxa"/>
              <w:right w:w="30" w:type="dxa"/>
            </w:tcMar>
          </w:tcPr>
          <w:p w14:paraId="12407A80"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SB</w:t>
            </w:r>
          </w:p>
        </w:tc>
        <w:tc>
          <w:tcPr>
            <w:tcW w:w="0" w:type="auto"/>
            <w:tcMar>
              <w:top w:w="30" w:type="dxa"/>
              <w:left w:w="30" w:type="dxa"/>
              <w:bottom w:w="20" w:type="dxa"/>
              <w:right w:w="30" w:type="dxa"/>
            </w:tcMar>
          </w:tcPr>
          <w:p w14:paraId="4EA8450F" w14:textId="77777777" w:rsidR="000C5D40" w:rsidRPr="000C5D40" w:rsidRDefault="000C5D40" w:rsidP="000C5D40">
            <w:pPr>
              <w:rPr>
                <w:rFonts w:cs="Arial"/>
                <w:color w:val="000000" w:themeColor="text1"/>
                <w:szCs w:val="20"/>
              </w:rPr>
            </w:pPr>
            <w:r w:rsidRPr="000C5D40">
              <w:rPr>
                <w:rFonts w:cs="Arial"/>
                <w:b/>
                <w:color w:val="000000" w:themeColor="text1"/>
                <w:szCs w:val="20"/>
              </w:rPr>
              <w:t>Remarks</w:t>
            </w:r>
          </w:p>
        </w:tc>
      </w:tr>
      <w:tr w:rsidR="000C5D40" w:rsidRPr="006C2BF2" w14:paraId="5C57EE6D" w14:textId="77777777" w:rsidTr="000C5D40">
        <w:tc>
          <w:tcPr>
            <w:tcW w:w="0" w:type="auto"/>
            <w:tcMar>
              <w:top w:w="30" w:type="dxa"/>
              <w:left w:w="30" w:type="dxa"/>
              <w:bottom w:w="20" w:type="dxa"/>
              <w:right w:w="30" w:type="dxa"/>
            </w:tcMar>
          </w:tcPr>
          <w:p w14:paraId="26813D3C" w14:textId="77777777" w:rsidR="000C5D40" w:rsidRPr="000C5D40" w:rsidRDefault="000C5D40" w:rsidP="000C5D40">
            <w:pPr>
              <w:rPr>
                <w:rFonts w:cs="Arial"/>
                <w:color w:val="000000" w:themeColor="text1"/>
                <w:szCs w:val="20"/>
              </w:rPr>
            </w:pPr>
            <w:r w:rsidRPr="000C5D40">
              <w:rPr>
                <w:rFonts w:cs="Arial"/>
                <w:color w:val="000000" w:themeColor="text1"/>
                <w:szCs w:val="20"/>
              </w:rPr>
              <w:t>Creation of a user account per user</w:t>
            </w:r>
            <w:r w:rsidRPr="000C5D40">
              <w:rPr>
                <w:rFonts w:cs="Arial"/>
                <w:color w:val="000000" w:themeColor="text1"/>
                <w:szCs w:val="20"/>
              </w:rPr>
              <w:br/>
            </w:r>
          </w:p>
        </w:tc>
        <w:tc>
          <w:tcPr>
            <w:tcW w:w="0" w:type="auto"/>
            <w:tcMar>
              <w:top w:w="30" w:type="dxa"/>
              <w:left w:w="30" w:type="dxa"/>
              <w:bottom w:w="20" w:type="dxa"/>
              <w:right w:w="30" w:type="dxa"/>
            </w:tcMar>
          </w:tcPr>
          <w:p w14:paraId="4716FDB7"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81023EE"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E3F421D"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BD85EE0" w14:textId="77777777" w:rsidR="000C5D40" w:rsidRPr="000C5D40" w:rsidRDefault="000C5D40" w:rsidP="000C5D40">
            <w:pPr>
              <w:rPr>
                <w:rFonts w:cs="Arial"/>
                <w:color w:val="000000" w:themeColor="text1"/>
                <w:szCs w:val="20"/>
              </w:rPr>
            </w:pPr>
            <w:r w:rsidRPr="000C5D40">
              <w:rPr>
                <w:rFonts w:cs="Arial"/>
                <w:color w:val="000000" w:themeColor="text1"/>
                <w:szCs w:val="20"/>
              </w:rPr>
              <w:t>Use of non-personal support accounts for access to customer systems, access data are only accessible to authorized employees</w:t>
            </w:r>
          </w:p>
          <w:p w14:paraId="16BC9975" w14:textId="77777777" w:rsidR="000C5D40" w:rsidRPr="000C5D40" w:rsidRDefault="000C5D40" w:rsidP="000C5D40">
            <w:pPr>
              <w:rPr>
                <w:rFonts w:cs="Arial"/>
                <w:color w:val="000000" w:themeColor="text1"/>
                <w:szCs w:val="20"/>
              </w:rPr>
            </w:pPr>
            <w:r w:rsidRPr="000C5D40">
              <w:rPr>
                <w:rFonts w:cs="Arial"/>
                <w:color w:val="000000" w:themeColor="text1"/>
                <w:szCs w:val="20"/>
              </w:rPr>
              <w:br/>
            </w:r>
          </w:p>
        </w:tc>
      </w:tr>
      <w:tr w:rsidR="000C5D40" w:rsidRPr="000C5D40" w14:paraId="13745D76" w14:textId="77777777" w:rsidTr="000C5D40">
        <w:tc>
          <w:tcPr>
            <w:tcW w:w="0" w:type="auto"/>
            <w:tcMar>
              <w:top w:w="30" w:type="dxa"/>
              <w:left w:w="30" w:type="dxa"/>
              <w:bottom w:w="20" w:type="dxa"/>
              <w:right w:w="30" w:type="dxa"/>
            </w:tcMar>
          </w:tcPr>
          <w:p w14:paraId="3462AC08" w14:textId="77777777" w:rsidR="000C5D40" w:rsidRPr="000C5D40" w:rsidRDefault="000C5D40" w:rsidP="000C5D40">
            <w:pPr>
              <w:rPr>
                <w:rFonts w:cs="Arial"/>
                <w:color w:val="000000" w:themeColor="text1"/>
                <w:szCs w:val="20"/>
              </w:rPr>
            </w:pPr>
            <w:r w:rsidRPr="000C5D40">
              <w:rPr>
                <w:rFonts w:cs="Arial"/>
                <w:color w:val="000000" w:themeColor="text1"/>
                <w:szCs w:val="20"/>
              </w:rPr>
              <w:lastRenderedPageBreak/>
              <w:t>Authentication of persons authorized to process data by means of a password procedure (with special characters, minimum length 8 characters, regular password change)</w:t>
            </w:r>
            <w:r w:rsidRPr="000C5D40">
              <w:rPr>
                <w:rFonts w:cs="Arial"/>
                <w:color w:val="000000" w:themeColor="text1"/>
                <w:szCs w:val="20"/>
              </w:rPr>
              <w:br/>
            </w:r>
          </w:p>
        </w:tc>
        <w:tc>
          <w:tcPr>
            <w:tcW w:w="0" w:type="auto"/>
            <w:tcMar>
              <w:top w:w="30" w:type="dxa"/>
              <w:left w:w="30" w:type="dxa"/>
              <w:bottom w:w="20" w:type="dxa"/>
              <w:right w:w="30" w:type="dxa"/>
            </w:tcMar>
          </w:tcPr>
          <w:p w14:paraId="486E7FFA"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2308830"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AE588A2"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2B7779B" w14:textId="77777777" w:rsidR="000C5D40" w:rsidRPr="000C5D40" w:rsidRDefault="000C5D40" w:rsidP="000C5D40">
            <w:pPr>
              <w:rPr>
                <w:rFonts w:cs="Arial"/>
                <w:color w:val="000000" w:themeColor="text1"/>
                <w:szCs w:val="20"/>
              </w:rPr>
            </w:pPr>
          </w:p>
        </w:tc>
      </w:tr>
      <w:tr w:rsidR="000C5D40" w:rsidRPr="000C5D40" w14:paraId="4DB70075" w14:textId="77777777" w:rsidTr="000C5D40">
        <w:tc>
          <w:tcPr>
            <w:tcW w:w="0" w:type="auto"/>
            <w:tcMar>
              <w:top w:w="30" w:type="dxa"/>
              <w:left w:w="30" w:type="dxa"/>
              <w:bottom w:w="20" w:type="dxa"/>
              <w:right w:w="30" w:type="dxa"/>
            </w:tcMar>
          </w:tcPr>
          <w:p w14:paraId="72323DC6" w14:textId="77777777" w:rsidR="000C5D40" w:rsidRPr="000C5D40" w:rsidRDefault="000C5D40" w:rsidP="000C5D40">
            <w:pPr>
              <w:rPr>
                <w:rFonts w:cs="Arial"/>
                <w:color w:val="000000" w:themeColor="text1"/>
                <w:szCs w:val="20"/>
              </w:rPr>
            </w:pPr>
            <w:r w:rsidRPr="000C5D40">
              <w:rPr>
                <w:rFonts w:cs="Arial"/>
                <w:color w:val="000000" w:themeColor="text1"/>
                <w:szCs w:val="20"/>
              </w:rPr>
              <w:t>Passwords are stored encrypted</w:t>
            </w:r>
          </w:p>
        </w:tc>
        <w:tc>
          <w:tcPr>
            <w:tcW w:w="0" w:type="auto"/>
            <w:tcMar>
              <w:top w:w="30" w:type="dxa"/>
              <w:left w:w="30" w:type="dxa"/>
              <w:bottom w:w="20" w:type="dxa"/>
              <w:right w:w="30" w:type="dxa"/>
            </w:tcMar>
          </w:tcPr>
          <w:p w14:paraId="0C78C0D4"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F8A4E13"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7E1E633"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0490E51" w14:textId="77777777" w:rsidR="000C5D40" w:rsidRPr="000C5D40" w:rsidRDefault="000C5D40" w:rsidP="000C5D40">
            <w:pPr>
              <w:jc w:val="center"/>
              <w:rPr>
                <w:rFonts w:cs="Arial"/>
                <w:color w:val="000000" w:themeColor="text1"/>
                <w:szCs w:val="20"/>
              </w:rPr>
            </w:pPr>
          </w:p>
        </w:tc>
      </w:tr>
      <w:tr w:rsidR="000C5D40" w:rsidRPr="000C5D40" w14:paraId="268DD167" w14:textId="77777777" w:rsidTr="000C5D40">
        <w:tc>
          <w:tcPr>
            <w:tcW w:w="0" w:type="auto"/>
            <w:tcMar>
              <w:top w:w="30" w:type="dxa"/>
              <w:left w:w="30" w:type="dxa"/>
              <w:bottom w:w="20" w:type="dxa"/>
              <w:right w:w="30" w:type="dxa"/>
            </w:tcMar>
          </w:tcPr>
          <w:p w14:paraId="009969D7" w14:textId="77777777" w:rsidR="000C5D40" w:rsidRPr="000C5D40" w:rsidRDefault="000C5D40" w:rsidP="000C5D40">
            <w:pPr>
              <w:rPr>
                <w:rFonts w:cs="Arial"/>
                <w:color w:val="000000" w:themeColor="text1"/>
                <w:szCs w:val="20"/>
              </w:rPr>
            </w:pPr>
            <w:r w:rsidRPr="000C5D40">
              <w:rPr>
                <w:rFonts w:cs="Arial"/>
                <w:color w:val="000000" w:themeColor="text1"/>
                <w:szCs w:val="20"/>
              </w:rPr>
              <w:t>Automatic blocking of the user account in case of multiple incorrect entry of access data</w:t>
            </w:r>
            <w:r w:rsidRPr="000C5D40">
              <w:rPr>
                <w:rFonts w:cs="Arial"/>
                <w:color w:val="000000" w:themeColor="text1"/>
                <w:szCs w:val="20"/>
              </w:rPr>
              <w:br/>
            </w:r>
          </w:p>
        </w:tc>
        <w:tc>
          <w:tcPr>
            <w:tcW w:w="0" w:type="auto"/>
            <w:tcMar>
              <w:top w:w="30" w:type="dxa"/>
              <w:left w:w="30" w:type="dxa"/>
              <w:bottom w:w="20" w:type="dxa"/>
              <w:right w:w="30" w:type="dxa"/>
            </w:tcMar>
          </w:tcPr>
          <w:p w14:paraId="187E0EB6"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7071909"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6584719"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3AC5D8E" w14:textId="77777777" w:rsidR="000C5D40" w:rsidRPr="000C5D40" w:rsidRDefault="000C5D40" w:rsidP="000C5D40">
            <w:pPr>
              <w:rPr>
                <w:rFonts w:cs="Arial"/>
                <w:color w:val="000000" w:themeColor="text1"/>
                <w:szCs w:val="20"/>
              </w:rPr>
            </w:pPr>
          </w:p>
        </w:tc>
      </w:tr>
      <w:tr w:rsidR="000C5D40" w:rsidRPr="000C5D40" w14:paraId="4FB8A92C" w14:textId="77777777" w:rsidTr="000C5D40">
        <w:tc>
          <w:tcPr>
            <w:tcW w:w="0" w:type="auto"/>
            <w:tcMar>
              <w:top w:w="30" w:type="dxa"/>
              <w:left w:w="30" w:type="dxa"/>
              <w:bottom w:w="20" w:type="dxa"/>
              <w:right w:w="30" w:type="dxa"/>
            </w:tcMar>
          </w:tcPr>
          <w:p w14:paraId="29A71477" w14:textId="77777777" w:rsidR="000C5D40" w:rsidRPr="000C5D40" w:rsidRDefault="000C5D40" w:rsidP="000C5D40">
            <w:pPr>
              <w:rPr>
                <w:rFonts w:cs="Arial"/>
                <w:color w:val="000000" w:themeColor="text1"/>
                <w:szCs w:val="20"/>
              </w:rPr>
            </w:pPr>
            <w:r w:rsidRPr="000C5D40">
              <w:rPr>
                <w:rFonts w:cs="Arial"/>
                <w:color w:val="000000" w:themeColor="text1"/>
                <w:szCs w:val="20"/>
              </w:rPr>
              <w:t>Automatic locking of the workplace during inactivity</w:t>
            </w:r>
            <w:r w:rsidRPr="000C5D40">
              <w:rPr>
                <w:rFonts w:cs="Arial"/>
                <w:color w:val="000000" w:themeColor="text1"/>
                <w:szCs w:val="20"/>
              </w:rPr>
              <w:br/>
            </w:r>
          </w:p>
        </w:tc>
        <w:tc>
          <w:tcPr>
            <w:tcW w:w="0" w:type="auto"/>
            <w:tcMar>
              <w:top w:w="30" w:type="dxa"/>
              <w:left w:w="30" w:type="dxa"/>
              <w:bottom w:w="20" w:type="dxa"/>
              <w:right w:w="30" w:type="dxa"/>
            </w:tcMar>
          </w:tcPr>
          <w:p w14:paraId="09C8EDFA"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C5E5400"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9C98F71"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490BD3D" w14:textId="77777777" w:rsidR="000C5D40" w:rsidRPr="000C5D40" w:rsidRDefault="000C5D40" w:rsidP="000C5D40">
            <w:pPr>
              <w:rPr>
                <w:rFonts w:cs="Arial"/>
                <w:color w:val="000000" w:themeColor="text1"/>
                <w:szCs w:val="20"/>
              </w:rPr>
            </w:pPr>
          </w:p>
        </w:tc>
      </w:tr>
      <w:tr w:rsidR="000C5D40" w:rsidRPr="000C5D40" w14:paraId="40665960" w14:textId="77777777" w:rsidTr="000C5D40">
        <w:tc>
          <w:tcPr>
            <w:tcW w:w="0" w:type="auto"/>
            <w:tcMar>
              <w:top w:w="30" w:type="dxa"/>
              <w:left w:w="30" w:type="dxa"/>
              <w:bottom w:w="20" w:type="dxa"/>
              <w:right w:w="30" w:type="dxa"/>
            </w:tcMar>
          </w:tcPr>
          <w:p w14:paraId="7A3ED8EB" w14:textId="77777777" w:rsidR="000C5D40" w:rsidRPr="000C5D40" w:rsidRDefault="000C5D40" w:rsidP="000C5D40">
            <w:pPr>
              <w:rPr>
                <w:rFonts w:cs="Arial"/>
                <w:color w:val="000000" w:themeColor="text1"/>
                <w:szCs w:val="20"/>
              </w:rPr>
            </w:pPr>
          </w:p>
          <w:p w14:paraId="5814AAB4" w14:textId="77777777" w:rsidR="000C5D40" w:rsidRPr="000C5D40" w:rsidRDefault="000C5D40" w:rsidP="000C5D40">
            <w:pPr>
              <w:rPr>
                <w:rFonts w:cs="Arial"/>
                <w:color w:val="000000" w:themeColor="text1"/>
                <w:szCs w:val="20"/>
              </w:rPr>
            </w:pPr>
            <w:r w:rsidRPr="000C5D40">
              <w:rPr>
                <w:rFonts w:cs="Arial"/>
                <w:color w:val="000000" w:themeColor="text1"/>
                <w:szCs w:val="20"/>
              </w:rPr>
              <w:t>Immediate blocking of authorizations when leaving employees (directive / work instruction)</w:t>
            </w:r>
          </w:p>
          <w:p w14:paraId="2BE594A2" w14:textId="77777777" w:rsidR="000C5D40" w:rsidRPr="000C5D40" w:rsidRDefault="000C5D40" w:rsidP="000C5D40">
            <w:pPr>
              <w:rPr>
                <w:rFonts w:cs="Arial"/>
                <w:color w:val="000000" w:themeColor="text1"/>
                <w:szCs w:val="20"/>
              </w:rPr>
            </w:pPr>
            <w:r w:rsidRPr="000C5D40">
              <w:rPr>
                <w:rFonts w:cs="Arial"/>
                <w:color w:val="000000" w:themeColor="text1"/>
                <w:szCs w:val="20"/>
              </w:rPr>
              <w:br/>
            </w:r>
          </w:p>
        </w:tc>
        <w:tc>
          <w:tcPr>
            <w:tcW w:w="0" w:type="auto"/>
            <w:tcMar>
              <w:top w:w="30" w:type="dxa"/>
              <w:left w:w="30" w:type="dxa"/>
              <w:bottom w:w="20" w:type="dxa"/>
              <w:right w:w="30" w:type="dxa"/>
            </w:tcMar>
          </w:tcPr>
          <w:p w14:paraId="2183CB24"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814F812"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77DBC22"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DA725E9" w14:textId="77777777" w:rsidR="000C5D40" w:rsidRPr="000C5D40" w:rsidRDefault="000C5D40" w:rsidP="000C5D40">
            <w:pPr>
              <w:rPr>
                <w:rFonts w:cs="Arial"/>
                <w:color w:val="000000" w:themeColor="text1"/>
                <w:szCs w:val="20"/>
              </w:rPr>
            </w:pPr>
          </w:p>
        </w:tc>
      </w:tr>
      <w:tr w:rsidR="000C5D40" w:rsidRPr="000C5D40" w14:paraId="2F51E30E" w14:textId="77777777" w:rsidTr="000C5D40">
        <w:tc>
          <w:tcPr>
            <w:tcW w:w="0" w:type="auto"/>
            <w:tcMar>
              <w:top w:w="30" w:type="dxa"/>
              <w:left w:w="30" w:type="dxa"/>
              <w:bottom w:w="20" w:type="dxa"/>
              <w:right w:w="30" w:type="dxa"/>
            </w:tcMar>
          </w:tcPr>
          <w:p w14:paraId="317F89EC" w14:textId="77777777" w:rsidR="000C5D40" w:rsidRPr="000C5D40" w:rsidRDefault="000C5D40" w:rsidP="000C5D40">
            <w:pPr>
              <w:rPr>
                <w:rFonts w:cs="Arial"/>
                <w:color w:val="000000" w:themeColor="text1"/>
                <w:szCs w:val="20"/>
              </w:rPr>
            </w:pPr>
          </w:p>
          <w:p w14:paraId="04DAF89B" w14:textId="77777777" w:rsidR="000C5D40" w:rsidRPr="000C5D40" w:rsidRDefault="000C5D40" w:rsidP="000C5D40">
            <w:pPr>
              <w:rPr>
                <w:rFonts w:cs="Arial"/>
                <w:color w:val="000000" w:themeColor="text1"/>
                <w:szCs w:val="20"/>
              </w:rPr>
            </w:pPr>
            <w:r w:rsidRPr="000C5D40">
              <w:rPr>
                <w:rFonts w:cs="Arial"/>
                <w:color w:val="000000" w:themeColor="text1"/>
                <w:szCs w:val="20"/>
              </w:rPr>
              <w:t>Regular control of the validity of permissions</w:t>
            </w:r>
          </w:p>
        </w:tc>
        <w:tc>
          <w:tcPr>
            <w:tcW w:w="0" w:type="auto"/>
            <w:tcMar>
              <w:top w:w="30" w:type="dxa"/>
              <w:left w:w="30" w:type="dxa"/>
              <w:bottom w:w="20" w:type="dxa"/>
              <w:right w:w="30" w:type="dxa"/>
            </w:tcMar>
          </w:tcPr>
          <w:p w14:paraId="5F800BED"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E567716"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62367B9"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74F1126" w14:textId="77777777" w:rsidR="000C5D40" w:rsidRPr="000C5D40" w:rsidRDefault="000C5D40" w:rsidP="000C5D40">
            <w:pPr>
              <w:rPr>
                <w:rFonts w:cs="Arial"/>
                <w:color w:val="000000" w:themeColor="text1"/>
                <w:szCs w:val="20"/>
              </w:rPr>
            </w:pPr>
          </w:p>
        </w:tc>
      </w:tr>
      <w:tr w:rsidR="000C5D40" w:rsidRPr="006C2BF2" w14:paraId="02D43AB1" w14:textId="77777777" w:rsidTr="000C5D40">
        <w:tc>
          <w:tcPr>
            <w:tcW w:w="0" w:type="auto"/>
            <w:tcMar>
              <w:top w:w="30" w:type="dxa"/>
              <w:left w:w="30" w:type="dxa"/>
              <w:bottom w:w="20" w:type="dxa"/>
              <w:right w:w="30" w:type="dxa"/>
            </w:tcMar>
          </w:tcPr>
          <w:p w14:paraId="73805A7D" w14:textId="77777777" w:rsidR="000C5D40" w:rsidRPr="000C5D40" w:rsidRDefault="000C5D40" w:rsidP="000C5D40">
            <w:pPr>
              <w:rPr>
                <w:rFonts w:cs="Arial"/>
                <w:color w:val="000000" w:themeColor="text1"/>
                <w:szCs w:val="20"/>
              </w:rPr>
            </w:pPr>
            <w:r w:rsidRPr="000C5D40">
              <w:rPr>
                <w:rFonts w:cs="Arial"/>
                <w:color w:val="000000" w:themeColor="text1"/>
                <w:szCs w:val="20"/>
              </w:rPr>
              <w:t>The use of lockable cabinets for storing paper files</w:t>
            </w:r>
            <w:r w:rsidRPr="000C5D40">
              <w:rPr>
                <w:rFonts w:cs="Arial"/>
                <w:color w:val="000000" w:themeColor="text1"/>
                <w:szCs w:val="20"/>
              </w:rPr>
              <w:br/>
            </w:r>
          </w:p>
        </w:tc>
        <w:tc>
          <w:tcPr>
            <w:tcW w:w="0" w:type="auto"/>
            <w:tcMar>
              <w:top w:w="30" w:type="dxa"/>
              <w:left w:w="30" w:type="dxa"/>
              <w:bottom w:w="20" w:type="dxa"/>
              <w:right w:w="30" w:type="dxa"/>
            </w:tcMar>
          </w:tcPr>
          <w:p w14:paraId="1E1C556A"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0057B7B"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D5EEB76"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2D7BD62D" w14:textId="77777777" w:rsidR="000C5D40" w:rsidRPr="000C5D40" w:rsidRDefault="000C5D40" w:rsidP="000C5D40">
            <w:pPr>
              <w:rPr>
                <w:rFonts w:cs="Arial"/>
                <w:color w:val="000000" w:themeColor="text1"/>
                <w:szCs w:val="20"/>
              </w:rPr>
            </w:pPr>
            <w:r w:rsidRPr="000C5D40">
              <w:rPr>
                <w:rFonts w:cs="Arial"/>
                <w:color w:val="000000" w:themeColor="text1"/>
                <w:szCs w:val="20"/>
              </w:rPr>
              <w:t>no file storage at office Saarbrücken</w:t>
            </w:r>
            <w:r w:rsidRPr="000C5D40">
              <w:rPr>
                <w:rFonts w:cs="Arial"/>
                <w:color w:val="000000" w:themeColor="text1"/>
                <w:szCs w:val="20"/>
              </w:rPr>
              <w:br/>
            </w:r>
          </w:p>
        </w:tc>
      </w:tr>
      <w:tr w:rsidR="000C5D40" w:rsidRPr="000C5D40" w14:paraId="0A724517" w14:textId="77777777" w:rsidTr="000C5D40">
        <w:tc>
          <w:tcPr>
            <w:tcW w:w="0" w:type="auto"/>
            <w:tcMar>
              <w:top w:w="30" w:type="dxa"/>
              <w:left w:w="30" w:type="dxa"/>
              <w:bottom w:w="20" w:type="dxa"/>
              <w:right w:w="30" w:type="dxa"/>
            </w:tcMar>
          </w:tcPr>
          <w:p w14:paraId="22DC5093" w14:textId="77777777" w:rsidR="000C5D40" w:rsidRPr="000C5D40" w:rsidRDefault="000C5D40" w:rsidP="000C5D40">
            <w:pPr>
              <w:rPr>
                <w:rFonts w:cs="Arial"/>
                <w:color w:val="000000" w:themeColor="text1"/>
                <w:szCs w:val="20"/>
              </w:rPr>
            </w:pPr>
          </w:p>
          <w:p w14:paraId="790BDAB0" w14:textId="77777777" w:rsidR="000C5D40" w:rsidRPr="000C5D40" w:rsidRDefault="000C5D40" w:rsidP="000C5D40">
            <w:pPr>
              <w:rPr>
                <w:rFonts w:cs="Arial"/>
                <w:color w:val="000000" w:themeColor="text1"/>
                <w:szCs w:val="20"/>
              </w:rPr>
            </w:pPr>
            <w:r w:rsidRPr="000C5D40">
              <w:rPr>
                <w:rFonts w:cs="Arial"/>
                <w:color w:val="000000" w:themeColor="text1"/>
                <w:szCs w:val="20"/>
              </w:rPr>
              <w:t>Secure transmission of authentication secrets (credentials) in the network via TLS / HTTPS, SSH, VPN (IPSec, openVPN)</w:t>
            </w:r>
          </w:p>
          <w:p w14:paraId="56D18720" w14:textId="77777777" w:rsidR="000C5D40" w:rsidRPr="000C5D40" w:rsidRDefault="000C5D40" w:rsidP="000C5D40">
            <w:pPr>
              <w:rPr>
                <w:rFonts w:cs="Arial"/>
                <w:color w:val="000000" w:themeColor="text1"/>
                <w:szCs w:val="20"/>
              </w:rPr>
            </w:pPr>
            <w:r w:rsidRPr="000C5D40">
              <w:rPr>
                <w:rFonts w:cs="Arial"/>
                <w:color w:val="000000" w:themeColor="text1"/>
                <w:szCs w:val="20"/>
              </w:rPr>
              <w:br/>
            </w:r>
          </w:p>
        </w:tc>
        <w:tc>
          <w:tcPr>
            <w:tcW w:w="0" w:type="auto"/>
            <w:tcMar>
              <w:top w:w="30" w:type="dxa"/>
              <w:left w:w="30" w:type="dxa"/>
              <w:bottom w:w="20" w:type="dxa"/>
              <w:right w:w="30" w:type="dxa"/>
            </w:tcMar>
          </w:tcPr>
          <w:p w14:paraId="3F39B3C3"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3B21137"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14B2880"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B5D6ED9" w14:textId="77777777" w:rsidR="000C5D40" w:rsidRPr="000C5D40" w:rsidRDefault="000C5D40" w:rsidP="000C5D40">
            <w:pPr>
              <w:rPr>
                <w:rFonts w:cs="Arial"/>
                <w:color w:val="000000" w:themeColor="text1"/>
                <w:szCs w:val="20"/>
              </w:rPr>
            </w:pPr>
          </w:p>
        </w:tc>
      </w:tr>
      <w:tr w:rsidR="000C5D40" w:rsidRPr="000C5D40" w14:paraId="721C8B24" w14:textId="77777777" w:rsidTr="000C5D40">
        <w:tc>
          <w:tcPr>
            <w:tcW w:w="0" w:type="auto"/>
            <w:tcMar>
              <w:top w:w="30" w:type="dxa"/>
              <w:left w:w="30" w:type="dxa"/>
              <w:bottom w:w="20" w:type="dxa"/>
              <w:right w:w="30" w:type="dxa"/>
            </w:tcMar>
          </w:tcPr>
          <w:p w14:paraId="5CD14285" w14:textId="77777777" w:rsidR="000C5D40" w:rsidRPr="000C5D40" w:rsidRDefault="000C5D40" w:rsidP="000C5D40">
            <w:pPr>
              <w:rPr>
                <w:rFonts w:cs="Arial"/>
                <w:color w:val="000000" w:themeColor="text1"/>
                <w:szCs w:val="20"/>
              </w:rPr>
            </w:pPr>
          </w:p>
          <w:p w14:paraId="62F1C6E0" w14:textId="77777777" w:rsidR="000C5D40" w:rsidRPr="000C5D40" w:rsidRDefault="000C5D40" w:rsidP="000C5D40">
            <w:pPr>
              <w:rPr>
                <w:rFonts w:cs="Arial"/>
                <w:color w:val="000000" w:themeColor="text1"/>
                <w:szCs w:val="20"/>
              </w:rPr>
            </w:pPr>
            <w:r w:rsidRPr="000C5D40">
              <w:rPr>
                <w:rFonts w:cs="Arial"/>
                <w:color w:val="000000" w:themeColor="text1"/>
                <w:szCs w:val="20"/>
              </w:rPr>
              <w:t>Access IDs to workstations are manually locked during extended absence of the respective employee (30 days) and must be manually unlocked by the IT administration after return.</w:t>
            </w:r>
          </w:p>
        </w:tc>
        <w:tc>
          <w:tcPr>
            <w:tcW w:w="0" w:type="auto"/>
            <w:tcMar>
              <w:top w:w="30" w:type="dxa"/>
              <w:left w:w="30" w:type="dxa"/>
              <w:bottom w:w="20" w:type="dxa"/>
              <w:right w:w="30" w:type="dxa"/>
            </w:tcMar>
          </w:tcPr>
          <w:p w14:paraId="7067620E"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9299564"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B550328"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766E999" w14:textId="77777777" w:rsidR="000C5D40" w:rsidRPr="000C5D40" w:rsidRDefault="000C5D40" w:rsidP="000C5D40">
            <w:pPr>
              <w:rPr>
                <w:rFonts w:cs="Arial"/>
                <w:color w:val="000000" w:themeColor="text1"/>
                <w:szCs w:val="20"/>
              </w:rPr>
            </w:pPr>
          </w:p>
        </w:tc>
      </w:tr>
    </w:tbl>
    <w:p w14:paraId="4C12C7E2" w14:textId="77777777" w:rsidR="000C5D40" w:rsidRPr="000C5D40" w:rsidRDefault="000C5D40" w:rsidP="000C5D40">
      <w:pPr>
        <w:pStyle w:val="berschrift2"/>
      </w:pPr>
      <w:bookmarkStart w:id="6" w:name="_Toc256000004"/>
      <w:bookmarkStart w:id="7" w:name="scroll-bookmark-6"/>
      <w:r w:rsidRPr="000C5D40">
        <w:t>Access Control</w:t>
      </w:r>
      <w:bookmarkEnd w:id="6"/>
      <w:bookmarkEnd w:id="7"/>
    </w:p>
    <w:p w14:paraId="078B00D9" w14:textId="5099BE83" w:rsidR="000C5D40" w:rsidRDefault="000C5D40" w:rsidP="000C5D40">
      <w:pPr>
        <w:rPr>
          <w:rFonts w:cs="Arial"/>
          <w:color w:val="000000" w:themeColor="text1"/>
          <w:szCs w:val="20"/>
        </w:rPr>
      </w:pPr>
      <w:r w:rsidRPr="000C5D40">
        <w:rPr>
          <w:rFonts w:cs="Arial"/>
          <w:color w:val="000000" w:themeColor="text1"/>
          <w:szCs w:val="20"/>
          <w:lang w:val="en-US"/>
        </w:rPr>
        <w:t xml:space="preserve">The Contractor ensures that the persons authorized to use data processing systems can only access the data that is subject to their access authorization and that personal data may not be read, copied, edited or deleted without authorization during processing, use or storage. </w:t>
      </w:r>
      <w:r w:rsidRPr="000C5D40">
        <w:rPr>
          <w:rFonts w:cs="Arial"/>
          <w:color w:val="000000" w:themeColor="text1"/>
          <w:szCs w:val="20"/>
          <w:lang w:val="en-US"/>
        </w:rPr>
        <w:br/>
      </w:r>
      <w:r w:rsidRPr="000C5D40">
        <w:rPr>
          <w:rFonts w:cs="Arial"/>
          <w:color w:val="000000" w:themeColor="text1"/>
          <w:szCs w:val="20"/>
        </w:rPr>
        <w:t>This is achieved through:</w:t>
      </w:r>
    </w:p>
    <w:p w14:paraId="352E8EC4" w14:textId="77777777" w:rsidR="000C5D40" w:rsidRPr="000C5D40" w:rsidRDefault="000C5D40" w:rsidP="000C5D40">
      <w:pPr>
        <w:rPr>
          <w:rFonts w:cs="Arial"/>
          <w:color w:val="000000" w:themeColor="text1"/>
          <w:szCs w:val="20"/>
        </w:rPr>
      </w:pPr>
    </w:p>
    <w:tbl>
      <w:tblPr>
        <w:tblStyle w:val="ScrollTableNormal"/>
        <w:tblW w:w="5000" w:type="pct"/>
        <w:tblLook w:val="0020" w:firstRow="1" w:lastRow="0" w:firstColumn="0" w:lastColumn="0" w:noHBand="0" w:noVBand="0"/>
      </w:tblPr>
      <w:tblGrid>
        <w:gridCol w:w="4333"/>
        <w:gridCol w:w="349"/>
        <w:gridCol w:w="205"/>
        <w:gridCol w:w="338"/>
        <w:gridCol w:w="4191"/>
      </w:tblGrid>
      <w:tr w:rsidR="000C5D40" w:rsidRPr="000C5D40" w14:paraId="7B066DBB" w14:textId="77777777" w:rsidTr="000C5D40">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7AAC2CD7" w14:textId="77777777" w:rsidR="000C5D40" w:rsidRPr="000C5D40" w:rsidRDefault="000C5D40" w:rsidP="000C5D40">
            <w:pPr>
              <w:rPr>
                <w:rFonts w:cs="Arial"/>
                <w:color w:val="000000" w:themeColor="text1"/>
                <w:szCs w:val="20"/>
              </w:rPr>
            </w:pPr>
            <w:r w:rsidRPr="000C5D40">
              <w:rPr>
                <w:rFonts w:cs="Arial"/>
                <w:b/>
                <w:color w:val="000000" w:themeColor="text1"/>
                <w:szCs w:val="20"/>
              </w:rPr>
              <w:t>Measure</w:t>
            </w:r>
          </w:p>
        </w:tc>
        <w:tc>
          <w:tcPr>
            <w:tcW w:w="0" w:type="auto"/>
            <w:tcMar>
              <w:top w:w="30" w:type="dxa"/>
              <w:left w:w="30" w:type="dxa"/>
              <w:bottom w:w="20" w:type="dxa"/>
              <w:right w:w="30" w:type="dxa"/>
            </w:tcMar>
          </w:tcPr>
          <w:p w14:paraId="3A413429"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DC</w:t>
            </w:r>
          </w:p>
        </w:tc>
        <w:tc>
          <w:tcPr>
            <w:tcW w:w="0" w:type="auto"/>
            <w:tcMar>
              <w:top w:w="30" w:type="dxa"/>
              <w:left w:w="30" w:type="dxa"/>
              <w:bottom w:w="20" w:type="dxa"/>
              <w:right w:w="30" w:type="dxa"/>
            </w:tcMar>
          </w:tcPr>
          <w:p w14:paraId="727ACCB4"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B</w:t>
            </w:r>
          </w:p>
        </w:tc>
        <w:tc>
          <w:tcPr>
            <w:tcW w:w="0" w:type="auto"/>
            <w:tcMar>
              <w:top w:w="30" w:type="dxa"/>
              <w:left w:w="30" w:type="dxa"/>
              <w:bottom w:w="20" w:type="dxa"/>
              <w:right w:w="30" w:type="dxa"/>
            </w:tcMar>
          </w:tcPr>
          <w:p w14:paraId="6C0BFDFD"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SB</w:t>
            </w:r>
          </w:p>
        </w:tc>
        <w:tc>
          <w:tcPr>
            <w:tcW w:w="0" w:type="auto"/>
            <w:tcMar>
              <w:top w:w="30" w:type="dxa"/>
              <w:left w:w="30" w:type="dxa"/>
              <w:bottom w:w="20" w:type="dxa"/>
              <w:right w:w="30" w:type="dxa"/>
            </w:tcMar>
          </w:tcPr>
          <w:p w14:paraId="231BC2A1" w14:textId="77777777" w:rsidR="000C5D40" w:rsidRPr="000C5D40" w:rsidRDefault="000C5D40" w:rsidP="000C5D40">
            <w:pPr>
              <w:rPr>
                <w:rFonts w:cs="Arial"/>
                <w:color w:val="000000" w:themeColor="text1"/>
                <w:szCs w:val="20"/>
              </w:rPr>
            </w:pPr>
            <w:r w:rsidRPr="000C5D40">
              <w:rPr>
                <w:rFonts w:cs="Arial"/>
                <w:b/>
                <w:color w:val="000000" w:themeColor="text1"/>
                <w:szCs w:val="20"/>
              </w:rPr>
              <w:t>Remarks</w:t>
            </w:r>
          </w:p>
        </w:tc>
      </w:tr>
      <w:tr w:rsidR="000C5D40" w:rsidRPr="000C5D40" w14:paraId="0BBF2578" w14:textId="77777777" w:rsidTr="000C5D40">
        <w:tc>
          <w:tcPr>
            <w:tcW w:w="0" w:type="auto"/>
            <w:tcMar>
              <w:top w:w="30" w:type="dxa"/>
              <w:left w:w="30" w:type="dxa"/>
              <w:bottom w:w="20" w:type="dxa"/>
              <w:right w:w="30" w:type="dxa"/>
            </w:tcMar>
          </w:tcPr>
          <w:p w14:paraId="40AC9792" w14:textId="77777777" w:rsidR="000C5D40" w:rsidRPr="000C5D40" w:rsidRDefault="000C5D40" w:rsidP="000C5D40">
            <w:pPr>
              <w:rPr>
                <w:rFonts w:cs="Arial"/>
                <w:color w:val="000000" w:themeColor="text1"/>
                <w:szCs w:val="20"/>
              </w:rPr>
            </w:pPr>
            <w:r w:rsidRPr="000C5D40">
              <w:rPr>
                <w:rFonts w:cs="Arial"/>
                <w:color w:val="000000" w:themeColor="text1"/>
                <w:szCs w:val="20"/>
              </w:rPr>
              <w:t>Definition of access authorizations for the access to data (creation of an authorization concept)</w:t>
            </w:r>
          </w:p>
        </w:tc>
        <w:tc>
          <w:tcPr>
            <w:tcW w:w="0" w:type="auto"/>
            <w:tcMar>
              <w:top w:w="30" w:type="dxa"/>
              <w:left w:w="30" w:type="dxa"/>
              <w:bottom w:w="20" w:type="dxa"/>
              <w:right w:w="30" w:type="dxa"/>
            </w:tcMar>
          </w:tcPr>
          <w:p w14:paraId="383F8099"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7354F23"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329DE96"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84CF77D" w14:textId="77777777" w:rsidR="000C5D40" w:rsidRPr="000C5D40" w:rsidRDefault="000C5D40" w:rsidP="000C5D40">
            <w:pPr>
              <w:rPr>
                <w:rFonts w:cs="Arial"/>
                <w:color w:val="000000" w:themeColor="text1"/>
                <w:szCs w:val="20"/>
              </w:rPr>
            </w:pPr>
          </w:p>
        </w:tc>
      </w:tr>
      <w:tr w:rsidR="000C5D40" w:rsidRPr="000C5D40" w14:paraId="12BE857C" w14:textId="77777777" w:rsidTr="000C5D40">
        <w:tc>
          <w:tcPr>
            <w:tcW w:w="0" w:type="auto"/>
            <w:tcMar>
              <w:top w:w="30" w:type="dxa"/>
              <w:left w:w="30" w:type="dxa"/>
              <w:bottom w:w="20" w:type="dxa"/>
              <w:right w:w="30" w:type="dxa"/>
            </w:tcMar>
          </w:tcPr>
          <w:p w14:paraId="3F0D22C4" w14:textId="77777777" w:rsidR="000C5D40" w:rsidRPr="000C5D40" w:rsidRDefault="000C5D40" w:rsidP="000C5D40">
            <w:pPr>
              <w:rPr>
                <w:rFonts w:cs="Arial"/>
                <w:color w:val="000000" w:themeColor="text1"/>
                <w:szCs w:val="20"/>
              </w:rPr>
            </w:pPr>
          </w:p>
          <w:p w14:paraId="75FB9F8D" w14:textId="77777777" w:rsidR="000C5D40" w:rsidRPr="000C5D40" w:rsidRDefault="000C5D40" w:rsidP="000C5D40">
            <w:pPr>
              <w:rPr>
                <w:rFonts w:cs="Arial"/>
                <w:color w:val="000000" w:themeColor="text1"/>
                <w:szCs w:val="20"/>
              </w:rPr>
            </w:pPr>
            <w:r w:rsidRPr="000C5D40">
              <w:rPr>
                <w:rFonts w:cs="Arial"/>
                <w:color w:val="000000" w:themeColor="text1"/>
                <w:szCs w:val="20"/>
              </w:rPr>
              <w:t>Defining the powers to note, input, alteration and deletion of data processed as part of the contractor's fulfillment of the contract</w:t>
            </w:r>
          </w:p>
          <w:p w14:paraId="5124E912" w14:textId="77777777" w:rsidR="000C5D40" w:rsidRPr="000C5D40" w:rsidRDefault="000C5D40" w:rsidP="000C5D40">
            <w:pPr>
              <w:rPr>
                <w:rFonts w:cs="Arial"/>
                <w:color w:val="000000" w:themeColor="text1"/>
                <w:szCs w:val="20"/>
              </w:rPr>
            </w:pPr>
            <w:r w:rsidRPr="000C5D40">
              <w:rPr>
                <w:rFonts w:cs="Arial"/>
                <w:color w:val="000000" w:themeColor="text1"/>
                <w:szCs w:val="20"/>
              </w:rPr>
              <w:br/>
            </w:r>
          </w:p>
        </w:tc>
        <w:tc>
          <w:tcPr>
            <w:tcW w:w="0" w:type="auto"/>
            <w:tcMar>
              <w:top w:w="30" w:type="dxa"/>
              <w:left w:w="30" w:type="dxa"/>
              <w:bottom w:w="20" w:type="dxa"/>
              <w:right w:w="30" w:type="dxa"/>
            </w:tcMar>
          </w:tcPr>
          <w:p w14:paraId="100E3354"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BD3E48D"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AF3B031"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1BB1FC4" w14:textId="77777777" w:rsidR="000C5D40" w:rsidRPr="000C5D40" w:rsidRDefault="000C5D40" w:rsidP="000C5D40">
            <w:pPr>
              <w:rPr>
                <w:rFonts w:cs="Arial"/>
                <w:color w:val="000000" w:themeColor="text1"/>
                <w:szCs w:val="20"/>
              </w:rPr>
            </w:pPr>
          </w:p>
        </w:tc>
      </w:tr>
      <w:tr w:rsidR="000C5D40" w:rsidRPr="000C5D40" w14:paraId="0F23A8C9" w14:textId="77777777" w:rsidTr="000C5D40">
        <w:tc>
          <w:tcPr>
            <w:tcW w:w="0" w:type="auto"/>
            <w:tcMar>
              <w:top w:w="30" w:type="dxa"/>
              <w:left w:w="30" w:type="dxa"/>
              <w:bottom w:w="20" w:type="dxa"/>
              <w:right w:w="30" w:type="dxa"/>
            </w:tcMar>
          </w:tcPr>
          <w:p w14:paraId="3213B360" w14:textId="77777777" w:rsidR="000C5D40" w:rsidRPr="000C5D40" w:rsidRDefault="000C5D40" w:rsidP="000C5D40">
            <w:pPr>
              <w:rPr>
                <w:rFonts w:cs="Arial"/>
                <w:color w:val="000000" w:themeColor="text1"/>
                <w:szCs w:val="20"/>
              </w:rPr>
            </w:pPr>
            <w:r w:rsidRPr="000C5D40">
              <w:rPr>
                <w:rFonts w:cs="Arial"/>
                <w:color w:val="000000" w:themeColor="text1"/>
                <w:szCs w:val="20"/>
              </w:rPr>
              <w:t>Regular control of access, input, modification and deletion</w:t>
            </w:r>
            <w:r w:rsidRPr="000C5D40">
              <w:rPr>
                <w:rFonts w:cs="Arial"/>
                <w:color w:val="000000" w:themeColor="text1"/>
                <w:szCs w:val="20"/>
              </w:rPr>
              <w:br/>
            </w:r>
          </w:p>
        </w:tc>
        <w:tc>
          <w:tcPr>
            <w:tcW w:w="0" w:type="auto"/>
            <w:tcMar>
              <w:top w:w="30" w:type="dxa"/>
              <w:left w:w="30" w:type="dxa"/>
              <w:bottom w:w="20" w:type="dxa"/>
              <w:right w:w="30" w:type="dxa"/>
            </w:tcMar>
          </w:tcPr>
          <w:p w14:paraId="38D52EBC"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56EB95D"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63CA012B"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579BCD66" w14:textId="77777777" w:rsidR="000C5D40" w:rsidRPr="000C5D40" w:rsidRDefault="000C5D40" w:rsidP="000C5D40">
            <w:pPr>
              <w:rPr>
                <w:rFonts w:cs="Arial"/>
                <w:color w:val="000000" w:themeColor="text1"/>
                <w:szCs w:val="20"/>
              </w:rPr>
            </w:pPr>
          </w:p>
        </w:tc>
      </w:tr>
      <w:tr w:rsidR="000C5D40" w:rsidRPr="000C5D40" w14:paraId="22FFD0F8" w14:textId="77777777" w:rsidTr="000C5D40">
        <w:tc>
          <w:tcPr>
            <w:tcW w:w="0" w:type="auto"/>
            <w:tcMar>
              <w:top w:w="30" w:type="dxa"/>
              <w:left w:w="30" w:type="dxa"/>
              <w:bottom w:w="20" w:type="dxa"/>
              <w:right w:w="30" w:type="dxa"/>
            </w:tcMar>
          </w:tcPr>
          <w:p w14:paraId="660EDB9E" w14:textId="77777777" w:rsidR="000C5D40" w:rsidRPr="000C5D40" w:rsidRDefault="000C5D40" w:rsidP="000C5D40">
            <w:pPr>
              <w:rPr>
                <w:rFonts w:cs="Arial"/>
                <w:color w:val="000000" w:themeColor="text1"/>
                <w:szCs w:val="20"/>
              </w:rPr>
            </w:pPr>
          </w:p>
          <w:p w14:paraId="630C29DE" w14:textId="77777777" w:rsidR="000C5D40" w:rsidRPr="000C5D40" w:rsidRDefault="000C5D40" w:rsidP="000C5D40">
            <w:pPr>
              <w:rPr>
                <w:rFonts w:cs="Arial"/>
                <w:color w:val="000000" w:themeColor="text1"/>
                <w:szCs w:val="20"/>
              </w:rPr>
            </w:pPr>
            <w:r w:rsidRPr="000C5D40">
              <w:rPr>
                <w:rFonts w:cs="Arial"/>
                <w:color w:val="000000" w:themeColor="text1"/>
                <w:szCs w:val="20"/>
              </w:rPr>
              <w:t>Disposal of unwanted data carriers (directive / work instruction)</w:t>
            </w:r>
          </w:p>
        </w:tc>
        <w:tc>
          <w:tcPr>
            <w:tcW w:w="0" w:type="auto"/>
            <w:tcMar>
              <w:top w:w="30" w:type="dxa"/>
              <w:left w:w="30" w:type="dxa"/>
              <w:bottom w:w="20" w:type="dxa"/>
              <w:right w:w="30" w:type="dxa"/>
            </w:tcMar>
          </w:tcPr>
          <w:p w14:paraId="64AF11F2"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B506B20"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72A67EB"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0E16C2D" w14:textId="77777777" w:rsidR="000C5D40" w:rsidRPr="000C5D40" w:rsidRDefault="000C5D40" w:rsidP="000C5D40">
            <w:pPr>
              <w:rPr>
                <w:rFonts w:cs="Arial"/>
                <w:color w:val="000000" w:themeColor="text1"/>
                <w:szCs w:val="20"/>
              </w:rPr>
            </w:pPr>
          </w:p>
        </w:tc>
      </w:tr>
      <w:tr w:rsidR="000C5D40" w:rsidRPr="000C5D40" w14:paraId="57C559A6" w14:textId="77777777" w:rsidTr="000C5D40">
        <w:tc>
          <w:tcPr>
            <w:tcW w:w="0" w:type="auto"/>
            <w:tcMar>
              <w:top w:w="30" w:type="dxa"/>
              <w:left w:w="30" w:type="dxa"/>
              <w:bottom w:w="20" w:type="dxa"/>
              <w:right w:w="30" w:type="dxa"/>
            </w:tcMar>
          </w:tcPr>
          <w:p w14:paraId="4B006CAC" w14:textId="77777777" w:rsidR="000C5D40" w:rsidRPr="000C5D40" w:rsidRDefault="000C5D40" w:rsidP="000C5D40">
            <w:pPr>
              <w:rPr>
                <w:rFonts w:cs="Arial"/>
                <w:color w:val="000000" w:themeColor="text1"/>
                <w:szCs w:val="20"/>
              </w:rPr>
            </w:pPr>
          </w:p>
          <w:p w14:paraId="6A55CD43" w14:textId="77777777" w:rsidR="000C5D40" w:rsidRPr="000C5D40" w:rsidRDefault="000C5D40" w:rsidP="000C5D40">
            <w:pPr>
              <w:rPr>
                <w:rFonts w:cs="Arial"/>
                <w:color w:val="000000" w:themeColor="text1"/>
                <w:szCs w:val="20"/>
              </w:rPr>
            </w:pPr>
            <w:r w:rsidRPr="000C5D40">
              <w:rPr>
                <w:rFonts w:cs="Arial"/>
                <w:color w:val="000000" w:themeColor="text1"/>
                <w:szCs w:val="20"/>
              </w:rPr>
              <w:t>Written rule for copying data (IT security guideline / work instruction)</w:t>
            </w:r>
          </w:p>
        </w:tc>
        <w:tc>
          <w:tcPr>
            <w:tcW w:w="0" w:type="auto"/>
            <w:tcMar>
              <w:top w:w="30" w:type="dxa"/>
              <w:left w:w="30" w:type="dxa"/>
              <w:bottom w:w="20" w:type="dxa"/>
              <w:right w:w="30" w:type="dxa"/>
            </w:tcMar>
          </w:tcPr>
          <w:p w14:paraId="78B067D1"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28BAD05"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3796877"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3A97A4B" w14:textId="77777777" w:rsidR="000C5D40" w:rsidRPr="000C5D40" w:rsidRDefault="000C5D40" w:rsidP="000C5D40">
            <w:pPr>
              <w:rPr>
                <w:rFonts w:cs="Arial"/>
                <w:color w:val="000000" w:themeColor="text1"/>
                <w:szCs w:val="20"/>
              </w:rPr>
            </w:pPr>
          </w:p>
        </w:tc>
      </w:tr>
      <w:tr w:rsidR="000C5D40" w:rsidRPr="000C5D40" w14:paraId="39378B94" w14:textId="77777777" w:rsidTr="000C5D40">
        <w:tc>
          <w:tcPr>
            <w:tcW w:w="0" w:type="auto"/>
            <w:tcMar>
              <w:top w:w="30" w:type="dxa"/>
              <w:left w:w="30" w:type="dxa"/>
              <w:bottom w:w="20" w:type="dxa"/>
              <w:right w:w="30" w:type="dxa"/>
            </w:tcMar>
          </w:tcPr>
          <w:p w14:paraId="490D1D4E" w14:textId="77777777" w:rsidR="000C5D40" w:rsidRPr="000C5D40" w:rsidRDefault="000C5D40" w:rsidP="000C5D40">
            <w:pPr>
              <w:rPr>
                <w:rFonts w:cs="Arial"/>
                <w:color w:val="000000" w:themeColor="text1"/>
                <w:szCs w:val="20"/>
              </w:rPr>
            </w:pPr>
            <w:r w:rsidRPr="000C5D40">
              <w:rPr>
                <w:rFonts w:cs="Arial"/>
                <w:color w:val="000000" w:themeColor="text1"/>
                <w:szCs w:val="20"/>
              </w:rPr>
              <w:t>Assignment of minimum authorizations (Need-to-know principle)</w:t>
            </w:r>
            <w:r w:rsidRPr="000C5D40">
              <w:rPr>
                <w:rFonts w:cs="Arial"/>
                <w:color w:val="000000" w:themeColor="text1"/>
                <w:szCs w:val="20"/>
              </w:rPr>
              <w:br/>
            </w:r>
          </w:p>
        </w:tc>
        <w:tc>
          <w:tcPr>
            <w:tcW w:w="0" w:type="auto"/>
            <w:tcMar>
              <w:top w:w="30" w:type="dxa"/>
              <w:left w:w="30" w:type="dxa"/>
              <w:bottom w:w="20" w:type="dxa"/>
              <w:right w:w="30" w:type="dxa"/>
            </w:tcMar>
          </w:tcPr>
          <w:p w14:paraId="172A17AC"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4DAEF43"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E19A5A6"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8F48FA5" w14:textId="77777777" w:rsidR="000C5D40" w:rsidRPr="000C5D40" w:rsidRDefault="000C5D40" w:rsidP="000C5D40">
            <w:pPr>
              <w:rPr>
                <w:rFonts w:cs="Arial"/>
                <w:color w:val="000000" w:themeColor="text1"/>
                <w:szCs w:val="20"/>
              </w:rPr>
            </w:pPr>
          </w:p>
        </w:tc>
      </w:tr>
      <w:tr w:rsidR="000C5D40" w:rsidRPr="006C2BF2" w14:paraId="0AD9BBAA" w14:textId="77777777" w:rsidTr="000C5D40">
        <w:tc>
          <w:tcPr>
            <w:tcW w:w="0" w:type="auto"/>
            <w:tcMar>
              <w:top w:w="30" w:type="dxa"/>
              <w:left w:w="30" w:type="dxa"/>
              <w:bottom w:w="20" w:type="dxa"/>
              <w:right w:w="30" w:type="dxa"/>
            </w:tcMar>
          </w:tcPr>
          <w:p w14:paraId="22F2700E" w14:textId="77777777" w:rsidR="000C5D40" w:rsidRPr="000C5D40" w:rsidRDefault="000C5D40" w:rsidP="000C5D40">
            <w:pPr>
              <w:rPr>
                <w:rFonts w:cs="Arial"/>
                <w:color w:val="000000" w:themeColor="text1"/>
                <w:szCs w:val="20"/>
              </w:rPr>
            </w:pPr>
            <w:r w:rsidRPr="000C5D40">
              <w:rPr>
                <w:rFonts w:cs="Arial"/>
                <w:color w:val="000000" w:themeColor="text1"/>
                <w:szCs w:val="20"/>
              </w:rPr>
              <w:t>No assignment of generic or group IDs or passwords</w:t>
            </w:r>
            <w:r w:rsidRPr="000C5D40">
              <w:rPr>
                <w:rFonts w:cs="Arial"/>
                <w:color w:val="000000" w:themeColor="text1"/>
                <w:szCs w:val="20"/>
              </w:rPr>
              <w:br/>
            </w:r>
          </w:p>
        </w:tc>
        <w:tc>
          <w:tcPr>
            <w:tcW w:w="0" w:type="auto"/>
            <w:tcMar>
              <w:top w:w="30" w:type="dxa"/>
              <w:left w:w="30" w:type="dxa"/>
              <w:bottom w:w="20" w:type="dxa"/>
              <w:right w:w="30" w:type="dxa"/>
            </w:tcMar>
          </w:tcPr>
          <w:p w14:paraId="49C180E8"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F7B2A7C"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5319A798"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1A3F562D" w14:textId="77777777" w:rsidR="000C5D40" w:rsidRPr="000C5D40" w:rsidRDefault="000C5D40" w:rsidP="000C5D40">
            <w:pPr>
              <w:rPr>
                <w:rFonts w:cs="Arial"/>
                <w:color w:val="000000" w:themeColor="text1"/>
                <w:szCs w:val="20"/>
              </w:rPr>
            </w:pPr>
            <w:r w:rsidRPr="000C5D40">
              <w:rPr>
                <w:rFonts w:cs="Arial"/>
                <w:color w:val="000000" w:themeColor="text1"/>
                <w:szCs w:val="20"/>
              </w:rPr>
              <w:t>Use of non-personal support accounts for access to customer systems, access data are only accessible to authorized employees</w:t>
            </w:r>
            <w:r w:rsidRPr="000C5D40">
              <w:rPr>
                <w:rFonts w:cs="Arial"/>
                <w:color w:val="000000" w:themeColor="text1"/>
                <w:szCs w:val="20"/>
              </w:rPr>
              <w:br/>
            </w:r>
          </w:p>
        </w:tc>
      </w:tr>
      <w:tr w:rsidR="000C5D40" w:rsidRPr="000C5D40" w14:paraId="69EDEFE8" w14:textId="77777777" w:rsidTr="000C5D40">
        <w:tc>
          <w:tcPr>
            <w:tcW w:w="0" w:type="auto"/>
            <w:tcMar>
              <w:top w:w="30" w:type="dxa"/>
              <w:left w:w="30" w:type="dxa"/>
              <w:bottom w:w="20" w:type="dxa"/>
              <w:right w:w="30" w:type="dxa"/>
            </w:tcMar>
          </w:tcPr>
          <w:p w14:paraId="5E012EE4" w14:textId="77777777" w:rsidR="000C5D40" w:rsidRPr="000C5D40" w:rsidRDefault="000C5D40" w:rsidP="000C5D40">
            <w:pPr>
              <w:rPr>
                <w:rFonts w:cs="Arial"/>
                <w:color w:val="000000" w:themeColor="text1"/>
                <w:szCs w:val="20"/>
              </w:rPr>
            </w:pPr>
            <w:r w:rsidRPr="000C5D40">
              <w:rPr>
                <w:rFonts w:cs="Arial"/>
                <w:color w:val="000000" w:themeColor="text1"/>
                <w:szCs w:val="20"/>
              </w:rPr>
              <w:t>Avoid concentration of functions - Separate functions of administrator activities to different qualified persons</w:t>
            </w:r>
            <w:r w:rsidRPr="000C5D40">
              <w:rPr>
                <w:rFonts w:cs="Arial"/>
                <w:color w:val="000000" w:themeColor="text1"/>
                <w:szCs w:val="20"/>
              </w:rPr>
              <w:br/>
            </w:r>
          </w:p>
        </w:tc>
        <w:tc>
          <w:tcPr>
            <w:tcW w:w="0" w:type="auto"/>
            <w:tcMar>
              <w:top w:w="30" w:type="dxa"/>
              <w:left w:w="30" w:type="dxa"/>
              <w:bottom w:w="20" w:type="dxa"/>
              <w:right w:w="30" w:type="dxa"/>
            </w:tcMar>
          </w:tcPr>
          <w:p w14:paraId="6E70BB44"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5CD02C1"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4EFAB69"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98FBA62" w14:textId="77777777" w:rsidR="000C5D40" w:rsidRPr="000C5D40" w:rsidRDefault="000C5D40" w:rsidP="000C5D40">
            <w:pPr>
              <w:rPr>
                <w:rFonts w:cs="Arial"/>
                <w:color w:val="000000" w:themeColor="text1"/>
                <w:szCs w:val="20"/>
              </w:rPr>
            </w:pPr>
          </w:p>
        </w:tc>
      </w:tr>
      <w:tr w:rsidR="000C5D40" w:rsidRPr="000C5D40" w14:paraId="71FC6C8A" w14:textId="77777777" w:rsidTr="000C5D40">
        <w:tc>
          <w:tcPr>
            <w:tcW w:w="0" w:type="auto"/>
            <w:tcMar>
              <w:top w:w="30" w:type="dxa"/>
              <w:left w:w="30" w:type="dxa"/>
              <w:bottom w:w="20" w:type="dxa"/>
              <w:right w:w="30" w:type="dxa"/>
            </w:tcMar>
          </w:tcPr>
          <w:p w14:paraId="68197ADC" w14:textId="77777777" w:rsidR="000C5D40" w:rsidRPr="000C5D40" w:rsidRDefault="000C5D40" w:rsidP="000C5D40">
            <w:pPr>
              <w:rPr>
                <w:rFonts w:cs="Arial"/>
                <w:color w:val="000000" w:themeColor="text1"/>
                <w:szCs w:val="20"/>
              </w:rPr>
            </w:pPr>
            <w:r w:rsidRPr="000C5D40">
              <w:rPr>
                <w:rFonts w:cs="Arial"/>
                <w:color w:val="000000" w:themeColor="text1"/>
                <w:szCs w:val="20"/>
              </w:rPr>
              <w:t>Maintain a history of administrative changes</w:t>
            </w:r>
            <w:r w:rsidRPr="000C5D40">
              <w:rPr>
                <w:rFonts w:cs="Arial"/>
                <w:color w:val="000000" w:themeColor="text1"/>
                <w:szCs w:val="20"/>
              </w:rPr>
              <w:br/>
            </w:r>
          </w:p>
        </w:tc>
        <w:tc>
          <w:tcPr>
            <w:tcW w:w="0" w:type="auto"/>
            <w:tcMar>
              <w:top w:w="30" w:type="dxa"/>
              <w:left w:w="30" w:type="dxa"/>
              <w:bottom w:w="20" w:type="dxa"/>
              <w:right w:w="30" w:type="dxa"/>
            </w:tcMar>
          </w:tcPr>
          <w:p w14:paraId="348B331F"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B350700"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C5A6391"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2AA7FFA" w14:textId="77777777" w:rsidR="000C5D40" w:rsidRPr="000C5D40" w:rsidRDefault="000C5D40" w:rsidP="000C5D40">
            <w:pPr>
              <w:rPr>
                <w:rFonts w:cs="Arial"/>
                <w:color w:val="000000" w:themeColor="text1"/>
                <w:szCs w:val="20"/>
              </w:rPr>
            </w:pPr>
          </w:p>
        </w:tc>
      </w:tr>
      <w:tr w:rsidR="000C5D40" w:rsidRPr="000C5D40" w14:paraId="0B7A7CA7" w14:textId="77777777" w:rsidTr="000C5D40">
        <w:tc>
          <w:tcPr>
            <w:tcW w:w="0" w:type="auto"/>
            <w:tcMar>
              <w:top w:w="30" w:type="dxa"/>
              <w:left w:w="30" w:type="dxa"/>
              <w:bottom w:w="20" w:type="dxa"/>
              <w:right w:w="30" w:type="dxa"/>
            </w:tcMar>
          </w:tcPr>
          <w:p w14:paraId="7BDCD859" w14:textId="77777777" w:rsidR="000C5D40" w:rsidRPr="000C5D40" w:rsidRDefault="000C5D40" w:rsidP="000C5D40">
            <w:pPr>
              <w:rPr>
                <w:rFonts w:cs="Arial"/>
                <w:color w:val="000000" w:themeColor="text1"/>
                <w:szCs w:val="20"/>
              </w:rPr>
            </w:pPr>
            <w:r w:rsidRPr="000C5D40">
              <w:rPr>
                <w:rFonts w:cs="Arial"/>
                <w:color w:val="000000" w:themeColor="text1"/>
                <w:szCs w:val="20"/>
              </w:rPr>
              <w:t>Access to the production infrastructure via VPN</w:t>
            </w:r>
            <w:r w:rsidRPr="000C5D40">
              <w:rPr>
                <w:rFonts w:cs="Arial"/>
                <w:color w:val="000000" w:themeColor="text1"/>
                <w:szCs w:val="20"/>
              </w:rPr>
              <w:br/>
            </w:r>
          </w:p>
        </w:tc>
        <w:tc>
          <w:tcPr>
            <w:tcW w:w="0" w:type="auto"/>
            <w:tcMar>
              <w:top w:w="30" w:type="dxa"/>
              <w:left w:w="30" w:type="dxa"/>
              <w:bottom w:w="20" w:type="dxa"/>
              <w:right w:w="30" w:type="dxa"/>
            </w:tcMar>
          </w:tcPr>
          <w:p w14:paraId="6264D607"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5173A295"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C311860"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2810A71" w14:textId="77777777" w:rsidR="000C5D40" w:rsidRPr="000C5D40" w:rsidRDefault="000C5D40" w:rsidP="000C5D40">
            <w:pPr>
              <w:rPr>
                <w:rFonts w:cs="Arial"/>
                <w:color w:val="000000" w:themeColor="text1"/>
                <w:szCs w:val="20"/>
              </w:rPr>
            </w:pPr>
          </w:p>
        </w:tc>
      </w:tr>
    </w:tbl>
    <w:p w14:paraId="750CBFD9" w14:textId="77777777" w:rsidR="000C5D40" w:rsidRPr="000C5D40" w:rsidRDefault="000C5D40" w:rsidP="000C5D40">
      <w:pPr>
        <w:pStyle w:val="berschrift2"/>
      </w:pPr>
      <w:bookmarkStart w:id="8" w:name="_Toc256000005"/>
      <w:bookmarkStart w:id="9" w:name="scroll-bookmark-7"/>
      <w:r w:rsidRPr="000C5D40">
        <w:t>Separation control</w:t>
      </w:r>
      <w:bookmarkEnd w:id="8"/>
      <w:bookmarkEnd w:id="9"/>
    </w:p>
    <w:p w14:paraId="0528D5FB" w14:textId="77777777" w:rsidR="000C5D40" w:rsidRPr="000C5D40" w:rsidRDefault="000C5D40" w:rsidP="000C5D40">
      <w:pPr>
        <w:rPr>
          <w:rFonts w:cs="Arial"/>
          <w:color w:val="000000" w:themeColor="text1"/>
          <w:szCs w:val="20"/>
        </w:rPr>
      </w:pPr>
      <w:r w:rsidRPr="000C5D40">
        <w:rPr>
          <w:rFonts w:cs="Arial"/>
          <w:color w:val="000000" w:themeColor="text1"/>
          <w:szCs w:val="20"/>
          <w:lang w:val="en-US"/>
        </w:rPr>
        <w:t xml:space="preserve">softgarden ensures that data collected for different purposes can be processed separately. There is no need for a physical separation; a logical separation of the data is sufficient. </w:t>
      </w:r>
      <w:r w:rsidRPr="000C5D40">
        <w:rPr>
          <w:rFonts w:cs="Arial"/>
          <w:color w:val="000000" w:themeColor="text1"/>
          <w:szCs w:val="20"/>
        </w:rPr>
        <w:t>This is done by:</w:t>
      </w:r>
      <w:r w:rsidRPr="000C5D40">
        <w:rPr>
          <w:rFonts w:cs="Arial"/>
          <w:color w:val="000000" w:themeColor="text1"/>
          <w:szCs w:val="20"/>
        </w:rPr>
        <w:br/>
      </w:r>
    </w:p>
    <w:tbl>
      <w:tblPr>
        <w:tblStyle w:val="ScrollTableNormal"/>
        <w:tblW w:w="5000" w:type="pct"/>
        <w:tblLook w:val="0020" w:firstRow="1" w:lastRow="0" w:firstColumn="0" w:lastColumn="0" w:noHBand="0" w:noVBand="0"/>
      </w:tblPr>
      <w:tblGrid>
        <w:gridCol w:w="7618"/>
        <w:gridCol w:w="349"/>
        <w:gridCol w:w="205"/>
        <w:gridCol w:w="338"/>
        <w:gridCol w:w="906"/>
      </w:tblGrid>
      <w:tr w:rsidR="000C5D40" w:rsidRPr="000C5D40" w14:paraId="5449A1CA" w14:textId="77777777" w:rsidTr="000C5D40">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0AA5B243" w14:textId="77777777" w:rsidR="000C5D40" w:rsidRPr="000C5D40" w:rsidRDefault="000C5D40" w:rsidP="000C5D40">
            <w:pPr>
              <w:rPr>
                <w:rFonts w:cs="Arial"/>
                <w:color w:val="000000" w:themeColor="text1"/>
                <w:szCs w:val="20"/>
              </w:rPr>
            </w:pPr>
            <w:r w:rsidRPr="000C5D40">
              <w:rPr>
                <w:rFonts w:cs="Arial"/>
                <w:b/>
                <w:color w:val="000000" w:themeColor="text1"/>
                <w:szCs w:val="20"/>
              </w:rPr>
              <w:t>Measure</w:t>
            </w:r>
          </w:p>
        </w:tc>
        <w:tc>
          <w:tcPr>
            <w:tcW w:w="0" w:type="auto"/>
            <w:tcMar>
              <w:top w:w="30" w:type="dxa"/>
              <w:left w:w="30" w:type="dxa"/>
              <w:bottom w:w="20" w:type="dxa"/>
              <w:right w:w="30" w:type="dxa"/>
            </w:tcMar>
          </w:tcPr>
          <w:p w14:paraId="11B47109"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DC</w:t>
            </w:r>
          </w:p>
        </w:tc>
        <w:tc>
          <w:tcPr>
            <w:tcW w:w="0" w:type="auto"/>
            <w:tcMar>
              <w:top w:w="30" w:type="dxa"/>
              <w:left w:w="30" w:type="dxa"/>
              <w:bottom w:w="20" w:type="dxa"/>
              <w:right w:w="30" w:type="dxa"/>
            </w:tcMar>
          </w:tcPr>
          <w:p w14:paraId="52611EB1"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B</w:t>
            </w:r>
          </w:p>
        </w:tc>
        <w:tc>
          <w:tcPr>
            <w:tcW w:w="0" w:type="auto"/>
            <w:tcMar>
              <w:top w:w="30" w:type="dxa"/>
              <w:left w:w="30" w:type="dxa"/>
              <w:bottom w:w="20" w:type="dxa"/>
              <w:right w:w="30" w:type="dxa"/>
            </w:tcMar>
          </w:tcPr>
          <w:p w14:paraId="72E33D85"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SB</w:t>
            </w:r>
          </w:p>
        </w:tc>
        <w:tc>
          <w:tcPr>
            <w:tcW w:w="0" w:type="auto"/>
            <w:tcMar>
              <w:top w:w="30" w:type="dxa"/>
              <w:left w:w="30" w:type="dxa"/>
              <w:bottom w:w="20" w:type="dxa"/>
              <w:right w:w="30" w:type="dxa"/>
            </w:tcMar>
          </w:tcPr>
          <w:p w14:paraId="12BC13A0" w14:textId="77777777" w:rsidR="000C5D40" w:rsidRPr="000C5D40" w:rsidRDefault="000C5D40" w:rsidP="000C5D40">
            <w:pPr>
              <w:rPr>
                <w:rFonts w:cs="Arial"/>
                <w:color w:val="000000" w:themeColor="text1"/>
                <w:szCs w:val="20"/>
              </w:rPr>
            </w:pPr>
            <w:r w:rsidRPr="000C5D40">
              <w:rPr>
                <w:rFonts w:cs="Arial"/>
                <w:b/>
                <w:color w:val="000000" w:themeColor="text1"/>
                <w:szCs w:val="20"/>
              </w:rPr>
              <w:t>Remarks</w:t>
            </w:r>
          </w:p>
        </w:tc>
      </w:tr>
      <w:tr w:rsidR="000C5D40" w:rsidRPr="000C5D40" w14:paraId="3A08A657" w14:textId="77777777" w:rsidTr="000C5D40">
        <w:tc>
          <w:tcPr>
            <w:tcW w:w="0" w:type="auto"/>
            <w:tcMar>
              <w:top w:w="30" w:type="dxa"/>
              <w:left w:w="30" w:type="dxa"/>
              <w:bottom w:w="20" w:type="dxa"/>
              <w:right w:w="30" w:type="dxa"/>
            </w:tcMar>
          </w:tcPr>
          <w:p w14:paraId="27D092DC" w14:textId="77777777" w:rsidR="000C5D40" w:rsidRPr="000C5D40" w:rsidRDefault="000C5D40" w:rsidP="000C5D40">
            <w:pPr>
              <w:rPr>
                <w:rFonts w:cs="Arial"/>
                <w:color w:val="000000" w:themeColor="text1"/>
                <w:szCs w:val="20"/>
              </w:rPr>
            </w:pPr>
            <w:r w:rsidRPr="000C5D40">
              <w:rPr>
                <w:rFonts w:cs="Arial"/>
                <w:color w:val="000000" w:themeColor="text1"/>
                <w:szCs w:val="20"/>
              </w:rPr>
              <w:t>Identification of the collected data (file number ID, customer / transaction number)</w:t>
            </w:r>
          </w:p>
        </w:tc>
        <w:tc>
          <w:tcPr>
            <w:tcW w:w="0" w:type="auto"/>
            <w:tcMar>
              <w:top w:w="30" w:type="dxa"/>
              <w:left w:w="30" w:type="dxa"/>
              <w:bottom w:w="20" w:type="dxa"/>
              <w:right w:w="30" w:type="dxa"/>
            </w:tcMar>
          </w:tcPr>
          <w:p w14:paraId="079EB88C"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F1A964B"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A04A75E"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F959F2F" w14:textId="77777777" w:rsidR="000C5D40" w:rsidRPr="000C5D40" w:rsidRDefault="000C5D40" w:rsidP="000C5D40">
            <w:pPr>
              <w:rPr>
                <w:rFonts w:cs="Arial"/>
                <w:color w:val="000000" w:themeColor="text1"/>
                <w:szCs w:val="20"/>
              </w:rPr>
            </w:pPr>
          </w:p>
        </w:tc>
      </w:tr>
      <w:tr w:rsidR="000C5D40" w:rsidRPr="000C5D40" w14:paraId="7AF7CADA" w14:textId="77777777" w:rsidTr="000C5D40">
        <w:tc>
          <w:tcPr>
            <w:tcW w:w="0" w:type="auto"/>
            <w:tcMar>
              <w:top w:w="30" w:type="dxa"/>
              <w:left w:w="30" w:type="dxa"/>
              <w:bottom w:w="20" w:type="dxa"/>
              <w:right w:w="30" w:type="dxa"/>
            </w:tcMar>
          </w:tcPr>
          <w:p w14:paraId="78E23064" w14:textId="77777777" w:rsidR="000C5D40" w:rsidRPr="000C5D40" w:rsidRDefault="000C5D40" w:rsidP="000C5D40">
            <w:pPr>
              <w:rPr>
                <w:rFonts w:cs="Arial"/>
                <w:color w:val="000000" w:themeColor="text1"/>
                <w:szCs w:val="20"/>
              </w:rPr>
            </w:pPr>
            <w:r w:rsidRPr="000C5D40">
              <w:rPr>
                <w:rFonts w:cs="Arial"/>
                <w:color w:val="000000" w:themeColor="text1"/>
                <w:szCs w:val="20"/>
              </w:rPr>
              <w:t>Logical separation of data processed for different clients Separation of functions / production / test</w:t>
            </w:r>
            <w:r w:rsidRPr="000C5D40">
              <w:rPr>
                <w:rFonts w:cs="Arial"/>
                <w:color w:val="000000" w:themeColor="text1"/>
                <w:szCs w:val="20"/>
              </w:rPr>
              <w:br/>
            </w:r>
          </w:p>
        </w:tc>
        <w:tc>
          <w:tcPr>
            <w:tcW w:w="0" w:type="auto"/>
            <w:tcMar>
              <w:top w:w="30" w:type="dxa"/>
              <w:left w:w="30" w:type="dxa"/>
              <w:bottom w:w="20" w:type="dxa"/>
              <w:right w:w="30" w:type="dxa"/>
            </w:tcMar>
          </w:tcPr>
          <w:p w14:paraId="186775E6"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422BEE9"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402DFFD"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D57C39B" w14:textId="77777777" w:rsidR="000C5D40" w:rsidRPr="000C5D40" w:rsidRDefault="000C5D40" w:rsidP="000C5D40">
            <w:pPr>
              <w:rPr>
                <w:rFonts w:cs="Arial"/>
                <w:color w:val="000000" w:themeColor="text1"/>
                <w:szCs w:val="20"/>
              </w:rPr>
            </w:pPr>
          </w:p>
        </w:tc>
      </w:tr>
      <w:tr w:rsidR="000C5D40" w:rsidRPr="000C5D40" w14:paraId="3B16E768" w14:textId="77777777" w:rsidTr="000C5D40">
        <w:tc>
          <w:tcPr>
            <w:tcW w:w="0" w:type="auto"/>
            <w:tcMar>
              <w:top w:w="30" w:type="dxa"/>
              <w:left w:w="30" w:type="dxa"/>
              <w:bottom w:w="20" w:type="dxa"/>
              <w:right w:w="30" w:type="dxa"/>
            </w:tcMar>
          </w:tcPr>
          <w:p w14:paraId="0F2DFA38" w14:textId="77777777" w:rsidR="000C5D40" w:rsidRPr="000C5D40" w:rsidRDefault="000C5D40" w:rsidP="000C5D40">
            <w:pPr>
              <w:rPr>
                <w:rFonts w:cs="Arial"/>
                <w:color w:val="000000" w:themeColor="text1"/>
                <w:szCs w:val="20"/>
              </w:rPr>
            </w:pPr>
            <w:r w:rsidRPr="000C5D40">
              <w:rPr>
                <w:rFonts w:cs="Arial"/>
                <w:color w:val="000000" w:themeColor="text1"/>
                <w:szCs w:val="20"/>
              </w:rPr>
              <w:t>The personal data of the respective client are logically separated by assignment to the respective user account.</w:t>
            </w:r>
            <w:r w:rsidRPr="000C5D40">
              <w:rPr>
                <w:rFonts w:cs="Arial"/>
                <w:color w:val="000000" w:themeColor="text1"/>
                <w:szCs w:val="20"/>
              </w:rPr>
              <w:br/>
            </w:r>
          </w:p>
        </w:tc>
        <w:tc>
          <w:tcPr>
            <w:tcW w:w="0" w:type="auto"/>
            <w:tcMar>
              <w:top w:w="30" w:type="dxa"/>
              <w:left w:w="30" w:type="dxa"/>
              <w:bottom w:w="20" w:type="dxa"/>
              <w:right w:w="30" w:type="dxa"/>
            </w:tcMar>
          </w:tcPr>
          <w:p w14:paraId="71E4F4E8"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77945BD1"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19364BA"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E8BFA87" w14:textId="77777777" w:rsidR="000C5D40" w:rsidRPr="000C5D40" w:rsidRDefault="000C5D40" w:rsidP="000C5D40">
            <w:pPr>
              <w:rPr>
                <w:rFonts w:cs="Arial"/>
                <w:color w:val="000000" w:themeColor="text1"/>
                <w:szCs w:val="20"/>
              </w:rPr>
            </w:pPr>
          </w:p>
        </w:tc>
      </w:tr>
    </w:tbl>
    <w:p w14:paraId="78B85CDD" w14:textId="77777777" w:rsidR="000C5D40" w:rsidRPr="000C5D40" w:rsidRDefault="000C5D40" w:rsidP="000C5D40">
      <w:pPr>
        <w:pStyle w:val="berschrift1"/>
        <w:pageBreakBefore/>
        <w:tabs>
          <w:tab w:val="left" w:pos="0"/>
          <w:tab w:val="left" w:pos="567"/>
        </w:tabs>
        <w:autoSpaceDE/>
        <w:autoSpaceDN/>
        <w:adjustRightInd/>
        <w:spacing w:before="0" w:line="240" w:lineRule="auto"/>
        <w:ind w:left="431" w:hanging="431"/>
        <w:rPr>
          <w:rFonts w:cs="Arial"/>
          <w:color w:val="000000" w:themeColor="text1"/>
          <w:szCs w:val="20"/>
        </w:rPr>
      </w:pPr>
      <w:bookmarkStart w:id="10" w:name="_Toc256000006"/>
      <w:bookmarkStart w:id="11" w:name="scroll-bookmark-8"/>
      <w:r w:rsidRPr="000C5D40">
        <w:rPr>
          <w:rFonts w:cs="Arial"/>
          <w:color w:val="000000" w:themeColor="text1"/>
          <w:szCs w:val="20"/>
        </w:rPr>
        <w:lastRenderedPageBreak/>
        <w:t>Integrity</w:t>
      </w:r>
      <w:bookmarkEnd w:id="10"/>
      <w:bookmarkEnd w:id="11"/>
    </w:p>
    <w:p w14:paraId="53CF938E" w14:textId="77777777" w:rsidR="000C5D40" w:rsidRPr="000C5D40" w:rsidRDefault="000C5D40" w:rsidP="000C5D40">
      <w:pPr>
        <w:pStyle w:val="berschrift2"/>
      </w:pPr>
      <w:bookmarkStart w:id="12" w:name="_Toc256000007"/>
      <w:bookmarkStart w:id="13" w:name="scroll-bookmark-9"/>
      <w:r w:rsidRPr="000C5D40">
        <w:t>Transmission control</w:t>
      </w:r>
      <w:bookmarkEnd w:id="12"/>
      <w:bookmarkEnd w:id="13"/>
    </w:p>
    <w:p w14:paraId="5D5C7F6F" w14:textId="77777777" w:rsidR="000C5D40" w:rsidRPr="000C5D40" w:rsidRDefault="000C5D40" w:rsidP="000C5D40">
      <w:pPr>
        <w:rPr>
          <w:rFonts w:cs="Arial"/>
          <w:color w:val="000000" w:themeColor="text1"/>
          <w:szCs w:val="20"/>
        </w:rPr>
      </w:pPr>
      <w:r w:rsidRPr="000C5D40">
        <w:rPr>
          <w:rFonts w:cs="Arial"/>
          <w:color w:val="000000" w:themeColor="text1"/>
          <w:szCs w:val="20"/>
          <w:lang w:val="en-US"/>
        </w:rPr>
        <w:t xml:space="preserve">softgarden  guarantees that personal data cannot be read, copied, edited or removed during electronic transmission, when being transported or when being saved and that where personal data transmissions via data transmission facilities are scheduled can be determined and reviewed. </w:t>
      </w:r>
      <w:r w:rsidRPr="000C5D40">
        <w:rPr>
          <w:rFonts w:cs="Arial"/>
          <w:color w:val="000000" w:themeColor="text1"/>
          <w:szCs w:val="20"/>
        </w:rPr>
        <w:t>This is achieved through:</w:t>
      </w:r>
    </w:p>
    <w:tbl>
      <w:tblPr>
        <w:tblStyle w:val="ScrollTableNormal"/>
        <w:tblW w:w="5000" w:type="pct"/>
        <w:tblLook w:val="0020" w:firstRow="1" w:lastRow="0" w:firstColumn="0" w:lastColumn="0" w:noHBand="0" w:noVBand="0"/>
      </w:tblPr>
      <w:tblGrid>
        <w:gridCol w:w="6565"/>
        <w:gridCol w:w="349"/>
        <w:gridCol w:w="205"/>
        <w:gridCol w:w="338"/>
        <w:gridCol w:w="1959"/>
      </w:tblGrid>
      <w:tr w:rsidR="000C5D40" w:rsidRPr="000C5D40" w14:paraId="039EB84E" w14:textId="77777777" w:rsidTr="000C5D40">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40919ECA" w14:textId="77777777" w:rsidR="000C5D40" w:rsidRPr="000C5D40" w:rsidRDefault="000C5D40" w:rsidP="000C5D40">
            <w:pPr>
              <w:rPr>
                <w:rFonts w:cs="Arial"/>
                <w:color w:val="000000" w:themeColor="text1"/>
                <w:szCs w:val="20"/>
              </w:rPr>
            </w:pPr>
            <w:r w:rsidRPr="000C5D40">
              <w:rPr>
                <w:rFonts w:cs="Arial"/>
                <w:b/>
                <w:color w:val="000000" w:themeColor="text1"/>
                <w:szCs w:val="20"/>
              </w:rPr>
              <w:t>Measure</w:t>
            </w:r>
          </w:p>
        </w:tc>
        <w:tc>
          <w:tcPr>
            <w:tcW w:w="0" w:type="auto"/>
            <w:tcMar>
              <w:top w:w="30" w:type="dxa"/>
              <w:left w:w="30" w:type="dxa"/>
              <w:bottom w:w="20" w:type="dxa"/>
              <w:right w:w="30" w:type="dxa"/>
            </w:tcMar>
          </w:tcPr>
          <w:p w14:paraId="2D858094"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DC</w:t>
            </w:r>
          </w:p>
        </w:tc>
        <w:tc>
          <w:tcPr>
            <w:tcW w:w="0" w:type="auto"/>
            <w:tcMar>
              <w:top w:w="30" w:type="dxa"/>
              <w:left w:w="30" w:type="dxa"/>
              <w:bottom w:w="20" w:type="dxa"/>
              <w:right w:w="30" w:type="dxa"/>
            </w:tcMar>
          </w:tcPr>
          <w:p w14:paraId="75A27565"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B</w:t>
            </w:r>
          </w:p>
        </w:tc>
        <w:tc>
          <w:tcPr>
            <w:tcW w:w="0" w:type="auto"/>
            <w:tcMar>
              <w:top w:w="30" w:type="dxa"/>
              <w:left w:w="30" w:type="dxa"/>
              <w:bottom w:w="20" w:type="dxa"/>
              <w:right w:w="30" w:type="dxa"/>
            </w:tcMar>
          </w:tcPr>
          <w:p w14:paraId="747E9667"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SB</w:t>
            </w:r>
          </w:p>
        </w:tc>
        <w:tc>
          <w:tcPr>
            <w:tcW w:w="0" w:type="auto"/>
            <w:tcMar>
              <w:top w:w="30" w:type="dxa"/>
              <w:left w:w="30" w:type="dxa"/>
              <w:bottom w:w="20" w:type="dxa"/>
              <w:right w:w="30" w:type="dxa"/>
            </w:tcMar>
          </w:tcPr>
          <w:p w14:paraId="375CF138" w14:textId="77777777" w:rsidR="000C5D40" w:rsidRPr="000C5D40" w:rsidRDefault="000C5D40" w:rsidP="000C5D40">
            <w:pPr>
              <w:rPr>
                <w:rFonts w:cs="Arial"/>
                <w:color w:val="000000" w:themeColor="text1"/>
                <w:szCs w:val="20"/>
              </w:rPr>
            </w:pPr>
            <w:r w:rsidRPr="000C5D40">
              <w:rPr>
                <w:rFonts w:cs="Arial"/>
                <w:b/>
                <w:color w:val="000000" w:themeColor="text1"/>
                <w:szCs w:val="20"/>
              </w:rPr>
              <w:t>Remarks</w:t>
            </w:r>
          </w:p>
        </w:tc>
      </w:tr>
      <w:tr w:rsidR="000C5D40" w:rsidRPr="000C5D40" w14:paraId="69B5391D" w14:textId="77777777" w:rsidTr="000C5D40">
        <w:tc>
          <w:tcPr>
            <w:tcW w:w="0" w:type="auto"/>
            <w:tcMar>
              <w:top w:w="30" w:type="dxa"/>
              <w:left w:w="30" w:type="dxa"/>
              <w:bottom w:w="20" w:type="dxa"/>
              <w:right w:w="30" w:type="dxa"/>
            </w:tcMar>
          </w:tcPr>
          <w:p w14:paraId="7B113C55" w14:textId="77777777" w:rsidR="000C5D40" w:rsidRPr="000C5D40" w:rsidRDefault="000C5D40" w:rsidP="000C5D40">
            <w:pPr>
              <w:rPr>
                <w:rFonts w:cs="Arial"/>
                <w:color w:val="000000" w:themeColor="text1"/>
                <w:szCs w:val="20"/>
              </w:rPr>
            </w:pPr>
            <w:r w:rsidRPr="000C5D40">
              <w:rPr>
                <w:rFonts w:cs="Arial"/>
                <w:color w:val="000000" w:themeColor="text1"/>
                <w:szCs w:val="20"/>
              </w:rPr>
              <w:t>Determining the persons authorized to transmit or transport (electronically, manually)</w:t>
            </w:r>
          </w:p>
        </w:tc>
        <w:tc>
          <w:tcPr>
            <w:tcW w:w="0" w:type="auto"/>
            <w:tcMar>
              <w:top w:w="30" w:type="dxa"/>
              <w:left w:w="30" w:type="dxa"/>
              <w:bottom w:w="20" w:type="dxa"/>
              <w:right w:w="30" w:type="dxa"/>
            </w:tcMar>
          </w:tcPr>
          <w:p w14:paraId="5F448B54"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3A1F87E"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7C6F7F4"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72320FD" w14:textId="77777777" w:rsidR="000C5D40" w:rsidRPr="000C5D40" w:rsidRDefault="000C5D40" w:rsidP="000C5D40">
            <w:pPr>
              <w:rPr>
                <w:rFonts w:cs="Arial"/>
                <w:color w:val="000000" w:themeColor="text1"/>
                <w:szCs w:val="20"/>
              </w:rPr>
            </w:pPr>
          </w:p>
        </w:tc>
      </w:tr>
      <w:tr w:rsidR="000C5D40" w:rsidRPr="000C5D40" w14:paraId="213C6DDA" w14:textId="77777777" w:rsidTr="000C5D40">
        <w:tc>
          <w:tcPr>
            <w:tcW w:w="0" w:type="auto"/>
            <w:tcMar>
              <w:top w:w="30" w:type="dxa"/>
              <w:left w:w="30" w:type="dxa"/>
              <w:bottom w:w="20" w:type="dxa"/>
              <w:right w:w="30" w:type="dxa"/>
            </w:tcMar>
          </w:tcPr>
          <w:p w14:paraId="685CF802" w14:textId="77777777" w:rsidR="000C5D40" w:rsidRPr="000C5D40" w:rsidRDefault="000C5D40" w:rsidP="000C5D40">
            <w:pPr>
              <w:rPr>
                <w:rFonts w:cs="Arial"/>
                <w:color w:val="000000" w:themeColor="text1"/>
                <w:szCs w:val="20"/>
              </w:rPr>
            </w:pPr>
            <w:r w:rsidRPr="000C5D40">
              <w:rPr>
                <w:rFonts w:cs="Arial"/>
                <w:color w:val="000000" w:themeColor="text1"/>
                <w:szCs w:val="20"/>
              </w:rPr>
              <w:t>Checking the data for completeness after data transport, transmission and data transmission or storage</w:t>
            </w:r>
            <w:r w:rsidRPr="000C5D40">
              <w:rPr>
                <w:rFonts w:cs="Arial"/>
                <w:color w:val="000000" w:themeColor="text1"/>
                <w:szCs w:val="20"/>
              </w:rPr>
              <w:br/>
            </w:r>
          </w:p>
        </w:tc>
        <w:tc>
          <w:tcPr>
            <w:tcW w:w="0" w:type="auto"/>
            <w:tcMar>
              <w:top w:w="30" w:type="dxa"/>
              <w:left w:w="30" w:type="dxa"/>
              <w:bottom w:w="20" w:type="dxa"/>
              <w:right w:w="30" w:type="dxa"/>
            </w:tcMar>
          </w:tcPr>
          <w:p w14:paraId="51A342D6"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F47EAF9"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50E4D7E"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0BF9825" w14:textId="77777777" w:rsidR="000C5D40" w:rsidRPr="000C5D40" w:rsidRDefault="000C5D40" w:rsidP="000C5D40">
            <w:pPr>
              <w:rPr>
                <w:rFonts w:cs="Arial"/>
                <w:color w:val="000000" w:themeColor="text1"/>
                <w:szCs w:val="20"/>
              </w:rPr>
            </w:pPr>
            <w:r w:rsidRPr="000C5D40">
              <w:rPr>
                <w:rFonts w:cs="Arial"/>
                <w:color w:val="000000" w:themeColor="text1"/>
                <w:szCs w:val="20"/>
              </w:rPr>
              <w:t>Manual comparison with checksums</w:t>
            </w:r>
          </w:p>
        </w:tc>
      </w:tr>
      <w:tr w:rsidR="000C5D40" w:rsidRPr="000C5D40" w14:paraId="6AA1C281" w14:textId="77777777" w:rsidTr="000C5D40">
        <w:tc>
          <w:tcPr>
            <w:tcW w:w="0" w:type="auto"/>
            <w:tcMar>
              <w:top w:w="30" w:type="dxa"/>
              <w:left w:w="30" w:type="dxa"/>
              <w:bottom w:w="20" w:type="dxa"/>
              <w:right w:w="30" w:type="dxa"/>
            </w:tcMar>
          </w:tcPr>
          <w:p w14:paraId="264F16B1" w14:textId="77777777" w:rsidR="000C5D40" w:rsidRPr="000C5D40" w:rsidRDefault="000C5D40" w:rsidP="000C5D40">
            <w:pPr>
              <w:rPr>
                <w:rFonts w:cs="Arial"/>
                <w:color w:val="000000" w:themeColor="text1"/>
                <w:szCs w:val="20"/>
              </w:rPr>
            </w:pPr>
            <w:r w:rsidRPr="000C5D40">
              <w:rPr>
                <w:rFonts w:cs="Arial"/>
                <w:color w:val="000000" w:themeColor="text1"/>
                <w:szCs w:val="20"/>
              </w:rPr>
              <w:t>Implementation of security gateways at the network transfer points</w:t>
            </w:r>
            <w:r w:rsidRPr="000C5D40">
              <w:rPr>
                <w:rFonts w:cs="Arial"/>
                <w:color w:val="000000" w:themeColor="text1"/>
                <w:szCs w:val="20"/>
              </w:rPr>
              <w:br/>
            </w:r>
          </w:p>
        </w:tc>
        <w:tc>
          <w:tcPr>
            <w:tcW w:w="0" w:type="auto"/>
            <w:tcMar>
              <w:top w:w="30" w:type="dxa"/>
              <w:left w:w="30" w:type="dxa"/>
              <w:bottom w:w="20" w:type="dxa"/>
              <w:right w:w="30" w:type="dxa"/>
            </w:tcMar>
          </w:tcPr>
          <w:p w14:paraId="43265D9E"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1E23DA8"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F6425E7"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00F00E2" w14:textId="77777777" w:rsidR="000C5D40" w:rsidRPr="000C5D40" w:rsidRDefault="000C5D40" w:rsidP="000C5D40">
            <w:pPr>
              <w:rPr>
                <w:rFonts w:cs="Arial"/>
                <w:color w:val="000000" w:themeColor="text1"/>
                <w:szCs w:val="20"/>
              </w:rPr>
            </w:pPr>
          </w:p>
        </w:tc>
      </w:tr>
      <w:tr w:rsidR="000C5D40" w:rsidRPr="000C5D40" w14:paraId="61B4A4A2" w14:textId="77777777" w:rsidTr="000C5D40">
        <w:tc>
          <w:tcPr>
            <w:tcW w:w="0" w:type="auto"/>
            <w:tcMar>
              <w:top w:w="30" w:type="dxa"/>
              <w:left w:w="30" w:type="dxa"/>
              <w:bottom w:w="20" w:type="dxa"/>
              <w:right w:w="30" w:type="dxa"/>
            </w:tcMar>
          </w:tcPr>
          <w:p w14:paraId="5AAFB7FD" w14:textId="77777777" w:rsidR="000C5D40" w:rsidRPr="000C5D40" w:rsidRDefault="000C5D40" w:rsidP="000C5D40">
            <w:pPr>
              <w:rPr>
                <w:rFonts w:cs="Arial"/>
                <w:color w:val="000000" w:themeColor="text1"/>
                <w:szCs w:val="20"/>
              </w:rPr>
            </w:pPr>
            <w:r w:rsidRPr="000C5D40">
              <w:rPr>
                <w:rFonts w:cs="Arial"/>
                <w:color w:val="000000" w:themeColor="text1"/>
                <w:szCs w:val="20"/>
              </w:rPr>
              <w:t>Use of a recognized encryption method that encrypts all communications between the applicant and the contractor's servers.</w:t>
            </w:r>
            <w:r w:rsidRPr="000C5D40">
              <w:rPr>
                <w:rFonts w:cs="Arial"/>
                <w:color w:val="000000" w:themeColor="text1"/>
                <w:szCs w:val="20"/>
              </w:rPr>
              <w:br/>
            </w:r>
          </w:p>
        </w:tc>
        <w:tc>
          <w:tcPr>
            <w:tcW w:w="0" w:type="auto"/>
            <w:tcMar>
              <w:top w:w="30" w:type="dxa"/>
              <w:left w:w="30" w:type="dxa"/>
              <w:bottom w:w="20" w:type="dxa"/>
              <w:right w:w="30" w:type="dxa"/>
            </w:tcMar>
          </w:tcPr>
          <w:p w14:paraId="223238AF"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BB547E5"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494107A"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F4914EC" w14:textId="77777777" w:rsidR="000C5D40" w:rsidRPr="000C5D40" w:rsidRDefault="000C5D40" w:rsidP="000C5D40">
            <w:pPr>
              <w:rPr>
                <w:rFonts w:cs="Arial"/>
                <w:color w:val="000000" w:themeColor="text1"/>
                <w:szCs w:val="20"/>
              </w:rPr>
            </w:pPr>
          </w:p>
        </w:tc>
      </w:tr>
      <w:tr w:rsidR="000C5D40" w:rsidRPr="000C5D40" w14:paraId="61546AE9" w14:textId="77777777" w:rsidTr="000C5D40">
        <w:tc>
          <w:tcPr>
            <w:tcW w:w="0" w:type="auto"/>
            <w:tcMar>
              <w:top w:w="30" w:type="dxa"/>
              <w:left w:w="30" w:type="dxa"/>
              <w:bottom w:w="20" w:type="dxa"/>
              <w:right w:w="30" w:type="dxa"/>
            </w:tcMar>
          </w:tcPr>
          <w:p w14:paraId="6A1CC147" w14:textId="77777777" w:rsidR="000C5D40" w:rsidRPr="000C5D40" w:rsidRDefault="000C5D40" w:rsidP="000C5D40">
            <w:pPr>
              <w:rPr>
                <w:rFonts w:cs="Arial"/>
                <w:color w:val="000000" w:themeColor="text1"/>
                <w:szCs w:val="20"/>
              </w:rPr>
            </w:pPr>
            <w:r w:rsidRPr="000C5D40">
              <w:rPr>
                <w:rFonts w:cs="Arial"/>
                <w:color w:val="000000" w:themeColor="text1"/>
                <w:szCs w:val="20"/>
              </w:rPr>
              <w:t>Incoming and outgoing data streams are filtered by a modern, cascaded firewall solution</w:t>
            </w:r>
            <w:r w:rsidRPr="000C5D40">
              <w:rPr>
                <w:rFonts w:cs="Arial"/>
                <w:color w:val="000000" w:themeColor="text1"/>
                <w:szCs w:val="20"/>
              </w:rPr>
              <w:br/>
            </w:r>
          </w:p>
        </w:tc>
        <w:tc>
          <w:tcPr>
            <w:tcW w:w="0" w:type="auto"/>
            <w:tcMar>
              <w:top w:w="30" w:type="dxa"/>
              <w:left w:w="30" w:type="dxa"/>
              <w:bottom w:w="20" w:type="dxa"/>
              <w:right w:w="30" w:type="dxa"/>
            </w:tcMar>
          </w:tcPr>
          <w:p w14:paraId="6C2FA63E"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B09967A"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9DEAD33"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EA74024" w14:textId="77777777" w:rsidR="000C5D40" w:rsidRPr="000C5D40" w:rsidRDefault="000C5D40" w:rsidP="000C5D40">
            <w:pPr>
              <w:rPr>
                <w:rFonts w:cs="Arial"/>
                <w:color w:val="000000" w:themeColor="text1"/>
                <w:szCs w:val="20"/>
              </w:rPr>
            </w:pPr>
          </w:p>
        </w:tc>
      </w:tr>
      <w:tr w:rsidR="000C5D40" w:rsidRPr="000C5D40" w14:paraId="3043541A" w14:textId="77777777" w:rsidTr="000C5D40">
        <w:tc>
          <w:tcPr>
            <w:tcW w:w="0" w:type="auto"/>
            <w:tcMar>
              <w:top w:w="30" w:type="dxa"/>
              <w:left w:w="30" w:type="dxa"/>
              <w:bottom w:w="20" w:type="dxa"/>
              <w:right w:w="30" w:type="dxa"/>
            </w:tcMar>
          </w:tcPr>
          <w:p w14:paraId="7E965192" w14:textId="77777777" w:rsidR="000C5D40" w:rsidRPr="000C5D40" w:rsidRDefault="000C5D40" w:rsidP="000C5D40">
            <w:pPr>
              <w:rPr>
                <w:rFonts w:cs="Arial"/>
                <w:color w:val="000000" w:themeColor="text1"/>
                <w:szCs w:val="20"/>
              </w:rPr>
            </w:pPr>
            <w:r w:rsidRPr="000C5D40">
              <w:rPr>
                <w:rFonts w:cs="Arial"/>
                <w:color w:val="000000" w:themeColor="text1"/>
                <w:szCs w:val="20"/>
              </w:rPr>
              <w:t>As far as data carriers are transmitted by transport companies, the data carriers are only forwarded after prior authentication of the transport company.</w:t>
            </w:r>
          </w:p>
        </w:tc>
        <w:tc>
          <w:tcPr>
            <w:tcW w:w="0" w:type="auto"/>
            <w:tcMar>
              <w:top w:w="30" w:type="dxa"/>
              <w:left w:w="30" w:type="dxa"/>
              <w:bottom w:w="20" w:type="dxa"/>
              <w:right w:w="30" w:type="dxa"/>
            </w:tcMar>
          </w:tcPr>
          <w:p w14:paraId="67C44194"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F14A833"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68599C7"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E691479" w14:textId="77777777" w:rsidR="000C5D40" w:rsidRPr="000C5D40" w:rsidRDefault="000C5D40" w:rsidP="000C5D40">
            <w:pPr>
              <w:rPr>
                <w:rFonts w:cs="Arial"/>
                <w:color w:val="000000" w:themeColor="text1"/>
                <w:szCs w:val="20"/>
              </w:rPr>
            </w:pPr>
          </w:p>
        </w:tc>
      </w:tr>
      <w:tr w:rsidR="000C5D40" w:rsidRPr="000C5D40" w14:paraId="74493F14" w14:textId="77777777" w:rsidTr="000C5D40">
        <w:tc>
          <w:tcPr>
            <w:tcW w:w="0" w:type="auto"/>
            <w:tcMar>
              <w:top w:w="30" w:type="dxa"/>
              <w:left w:w="30" w:type="dxa"/>
              <w:bottom w:w="20" w:type="dxa"/>
              <w:right w:w="30" w:type="dxa"/>
            </w:tcMar>
          </w:tcPr>
          <w:p w14:paraId="21FE43BC" w14:textId="77777777" w:rsidR="000C5D40" w:rsidRPr="000C5D40" w:rsidRDefault="000C5D40" w:rsidP="000C5D40">
            <w:pPr>
              <w:rPr>
                <w:rFonts w:cs="Arial"/>
                <w:color w:val="000000" w:themeColor="text1"/>
                <w:szCs w:val="20"/>
              </w:rPr>
            </w:pPr>
          </w:p>
          <w:p w14:paraId="3279586B" w14:textId="77777777" w:rsidR="000C5D40" w:rsidRPr="000C5D40" w:rsidRDefault="000C5D40" w:rsidP="000C5D40">
            <w:pPr>
              <w:rPr>
                <w:rFonts w:cs="Arial"/>
                <w:color w:val="000000" w:themeColor="text1"/>
                <w:szCs w:val="20"/>
              </w:rPr>
            </w:pPr>
            <w:r w:rsidRPr="000C5D40">
              <w:rPr>
                <w:rFonts w:cs="Arial"/>
                <w:color w:val="000000" w:themeColor="text1"/>
                <w:szCs w:val="20"/>
              </w:rPr>
              <w:t>Paper and data media containing personal data are disposed of by a qualified disposal company in accordance with data protection laws.</w:t>
            </w:r>
          </w:p>
        </w:tc>
        <w:tc>
          <w:tcPr>
            <w:tcW w:w="0" w:type="auto"/>
            <w:tcMar>
              <w:top w:w="30" w:type="dxa"/>
              <w:left w:w="30" w:type="dxa"/>
              <w:bottom w:w="20" w:type="dxa"/>
              <w:right w:w="30" w:type="dxa"/>
            </w:tcMar>
          </w:tcPr>
          <w:p w14:paraId="7441C188"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9AA753F"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B60A8A9"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6332CC5" w14:textId="77777777" w:rsidR="000C5D40" w:rsidRPr="000C5D40" w:rsidRDefault="000C5D40" w:rsidP="000C5D40">
            <w:pPr>
              <w:rPr>
                <w:rFonts w:cs="Arial"/>
                <w:color w:val="000000" w:themeColor="text1"/>
                <w:szCs w:val="20"/>
              </w:rPr>
            </w:pPr>
          </w:p>
        </w:tc>
      </w:tr>
      <w:tr w:rsidR="000C5D40" w:rsidRPr="000C5D40" w14:paraId="5B49B140" w14:textId="77777777" w:rsidTr="000C5D40">
        <w:tc>
          <w:tcPr>
            <w:tcW w:w="0" w:type="auto"/>
            <w:tcMar>
              <w:top w:w="30" w:type="dxa"/>
              <w:left w:w="30" w:type="dxa"/>
              <w:bottom w:w="20" w:type="dxa"/>
              <w:right w:w="30" w:type="dxa"/>
            </w:tcMar>
          </w:tcPr>
          <w:p w14:paraId="3905E757" w14:textId="77777777" w:rsidR="000C5D40" w:rsidRPr="000C5D40" w:rsidRDefault="000C5D40" w:rsidP="000C5D40">
            <w:pPr>
              <w:rPr>
                <w:rFonts w:cs="Arial"/>
                <w:color w:val="000000" w:themeColor="text1"/>
                <w:szCs w:val="20"/>
              </w:rPr>
            </w:pPr>
          </w:p>
          <w:p w14:paraId="3288BEDC" w14:textId="77777777" w:rsidR="000C5D40" w:rsidRPr="000C5D40" w:rsidRDefault="000C5D40" w:rsidP="000C5D40">
            <w:pPr>
              <w:rPr>
                <w:rFonts w:cs="Arial"/>
                <w:color w:val="000000" w:themeColor="text1"/>
                <w:szCs w:val="20"/>
              </w:rPr>
            </w:pPr>
            <w:r w:rsidRPr="000C5D40">
              <w:rPr>
                <w:rFonts w:cs="Arial"/>
                <w:color w:val="000000" w:themeColor="text1"/>
                <w:szCs w:val="20"/>
              </w:rPr>
              <w:t>The complete, privacy-adequate and permanent deletion of data carriers containing personal data is logged. The logs are kept audit-proof for at least 12 months.</w:t>
            </w:r>
          </w:p>
          <w:p w14:paraId="430ED7FC" w14:textId="77777777" w:rsidR="000C5D40" w:rsidRPr="000C5D40" w:rsidRDefault="000C5D40" w:rsidP="000C5D40">
            <w:pPr>
              <w:rPr>
                <w:rFonts w:cs="Arial"/>
                <w:color w:val="000000" w:themeColor="text1"/>
                <w:szCs w:val="20"/>
              </w:rPr>
            </w:pPr>
            <w:r w:rsidRPr="000C5D40">
              <w:rPr>
                <w:rFonts w:cs="Arial"/>
                <w:color w:val="000000" w:themeColor="text1"/>
                <w:szCs w:val="20"/>
              </w:rPr>
              <w:br/>
            </w:r>
          </w:p>
        </w:tc>
        <w:tc>
          <w:tcPr>
            <w:tcW w:w="0" w:type="auto"/>
            <w:tcMar>
              <w:top w:w="30" w:type="dxa"/>
              <w:left w:w="30" w:type="dxa"/>
              <w:bottom w:w="20" w:type="dxa"/>
              <w:right w:w="30" w:type="dxa"/>
            </w:tcMar>
          </w:tcPr>
          <w:p w14:paraId="2B80C520"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61729A8"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1A5BB04"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E047002" w14:textId="77777777" w:rsidR="000C5D40" w:rsidRPr="000C5D40" w:rsidRDefault="000C5D40" w:rsidP="000C5D40">
            <w:pPr>
              <w:rPr>
                <w:rFonts w:cs="Arial"/>
                <w:color w:val="000000" w:themeColor="text1"/>
                <w:szCs w:val="20"/>
              </w:rPr>
            </w:pPr>
          </w:p>
        </w:tc>
      </w:tr>
    </w:tbl>
    <w:p w14:paraId="3521CAC1" w14:textId="77777777" w:rsidR="000C5D40" w:rsidRPr="000C5D40" w:rsidRDefault="000C5D40" w:rsidP="000C5D40">
      <w:pPr>
        <w:pStyle w:val="berschrift2"/>
      </w:pPr>
      <w:bookmarkStart w:id="14" w:name="_Toc256000008"/>
      <w:bookmarkStart w:id="15" w:name="scroll-bookmark-10"/>
      <w:r w:rsidRPr="000C5D40">
        <w:t>Input Control</w:t>
      </w:r>
      <w:bookmarkEnd w:id="14"/>
      <w:bookmarkEnd w:id="15"/>
    </w:p>
    <w:p w14:paraId="6C6C142B" w14:textId="77777777" w:rsidR="000C5D40" w:rsidRPr="000C5D40" w:rsidRDefault="000C5D40" w:rsidP="000C5D40">
      <w:pPr>
        <w:rPr>
          <w:rFonts w:cs="Arial"/>
          <w:color w:val="000000" w:themeColor="text1"/>
          <w:szCs w:val="20"/>
        </w:rPr>
      </w:pPr>
      <w:r w:rsidRPr="000C5D40">
        <w:rPr>
          <w:rFonts w:cs="Arial"/>
          <w:color w:val="000000" w:themeColor="text1"/>
          <w:szCs w:val="20"/>
          <w:lang w:val="en-US"/>
        </w:rPr>
        <w:t xml:space="preserve">softgarden ensures that whether and by whom personal data is entered into, edited on or removed from data processing systems can be subsequently determined and reviewed. </w:t>
      </w:r>
      <w:r w:rsidRPr="000C5D40">
        <w:rPr>
          <w:rFonts w:cs="Arial"/>
          <w:color w:val="000000" w:themeColor="text1"/>
          <w:szCs w:val="20"/>
        </w:rPr>
        <w:t>This is achieved through:</w:t>
      </w:r>
    </w:p>
    <w:tbl>
      <w:tblPr>
        <w:tblStyle w:val="ScrollTableNormal"/>
        <w:tblW w:w="5000" w:type="pct"/>
        <w:tblLook w:val="0020" w:firstRow="1" w:lastRow="0" w:firstColumn="0" w:lastColumn="0" w:noHBand="0" w:noVBand="0"/>
      </w:tblPr>
      <w:tblGrid>
        <w:gridCol w:w="6666"/>
        <w:gridCol w:w="349"/>
        <w:gridCol w:w="205"/>
        <w:gridCol w:w="338"/>
        <w:gridCol w:w="1858"/>
      </w:tblGrid>
      <w:tr w:rsidR="000C5D40" w:rsidRPr="000C5D40" w14:paraId="747B94E7" w14:textId="77777777" w:rsidTr="000C5D40">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094EAF75" w14:textId="77777777" w:rsidR="000C5D40" w:rsidRPr="000C5D40" w:rsidRDefault="000C5D40" w:rsidP="000C5D40">
            <w:pPr>
              <w:rPr>
                <w:rFonts w:cs="Arial"/>
                <w:color w:val="000000" w:themeColor="text1"/>
                <w:szCs w:val="20"/>
              </w:rPr>
            </w:pPr>
            <w:r w:rsidRPr="000C5D40">
              <w:rPr>
                <w:rFonts w:cs="Arial"/>
                <w:b/>
                <w:color w:val="000000" w:themeColor="text1"/>
                <w:szCs w:val="20"/>
              </w:rPr>
              <w:t>Measure</w:t>
            </w:r>
          </w:p>
        </w:tc>
        <w:tc>
          <w:tcPr>
            <w:tcW w:w="0" w:type="auto"/>
            <w:tcMar>
              <w:top w:w="30" w:type="dxa"/>
              <w:left w:w="30" w:type="dxa"/>
              <w:bottom w:w="20" w:type="dxa"/>
              <w:right w:w="30" w:type="dxa"/>
            </w:tcMar>
          </w:tcPr>
          <w:p w14:paraId="2AADDC78"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DC</w:t>
            </w:r>
          </w:p>
        </w:tc>
        <w:tc>
          <w:tcPr>
            <w:tcW w:w="0" w:type="auto"/>
            <w:tcMar>
              <w:top w:w="30" w:type="dxa"/>
              <w:left w:w="30" w:type="dxa"/>
              <w:bottom w:w="20" w:type="dxa"/>
              <w:right w:w="30" w:type="dxa"/>
            </w:tcMar>
          </w:tcPr>
          <w:p w14:paraId="6AEFAD93"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B</w:t>
            </w:r>
          </w:p>
        </w:tc>
        <w:tc>
          <w:tcPr>
            <w:tcW w:w="0" w:type="auto"/>
            <w:tcMar>
              <w:top w:w="30" w:type="dxa"/>
              <w:left w:w="30" w:type="dxa"/>
              <w:bottom w:w="20" w:type="dxa"/>
              <w:right w:w="30" w:type="dxa"/>
            </w:tcMar>
          </w:tcPr>
          <w:p w14:paraId="07E2D345"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SB</w:t>
            </w:r>
          </w:p>
        </w:tc>
        <w:tc>
          <w:tcPr>
            <w:tcW w:w="0" w:type="auto"/>
            <w:tcMar>
              <w:top w:w="30" w:type="dxa"/>
              <w:left w:w="30" w:type="dxa"/>
              <w:bottom w:w="20" w:type="dxa"/>
              <w:right w:w="30" w:type="dxa"/>
            </w:tcMar>
          </w:tcPr>
          <w:p w14:paraId="23CFC314" w14:textId="77777777" w:rsidR="000C5D40" w:rsidRPr="000C5D40" w:rsidRDefault="000C5D40" w:rsidP="000C5D40">
            <w:pPr>
              <w:rPr>
                <w:rFonts w:cs="Arial"/>
                <w:color w:val="000000" w:themeColor="text1"/>
                <w:szCs w:val="20"/>
              </w:rPr>
            </w:pPr>
            <w:r w:rsidRPr="000C5D40">
              <w:rPr>
                <w:rFonts w:cs="Arial"/>
                <w:b/>
                <w:color w:val="000000" w:themeColor="text1"/>
                <w:szCs w:val="20"/>
              </w:rPr>
              <w:t>Remarks</w:t>
            </w:r>
          </w:p>
        </w:tc>
      </w:tr>
      <w:tr w:rsidR="000C5D40" w:rsidRPr="000C5D40" w14:paraId="0D3B6A0F" w14:textId="77777777" w:rsidTr="000C5D40">
        <w:tc>
          <w:tcPr>
            <w:tcW w:w="0" w:type="auto"/>
            <w:tcMar>
              <w:top w:w="30" w:type="dxa"/>
              <w:left w:w="30" w:type="dxa"/>
              <w:bottom w:w="20" w:type="dxa"/>
              <w:right w:w="30" w:type="dxa"/>
            </w:tcMar>
          </w:tcPr>
          <w:p w14:paraId="440C5C6D" w14:textId="77777777" w:rsidR="000C5D40" w:rsidRPr="000C5D40" w:rsidRDefault="000C5D40" w:rsidP="000C5D40">
            <w:pPr>
              <w:rPr>
                <w:rFonts w:cs="Arial"/>
                <w:color w:val="000000" w:themeColor="text1"/>
                <w:szCs w:val="20"/>
              </w:rPr>
            </w:pPr>
            <w:r w:rsidRPr="000C5D40">
              <w:rPr>
                <w:rFonts w:cs="Arial"/>
                <w:color w:val="000000" w:themeColor="text1"/>
                <w:szCs w:val="20"/>
              </w:rPr>
              <w:t>Management of a documentation of the access authorizations (work instruction access groups and access authorization)</w:t>
            </w:r>
            <w:r w:rsidRPr="000C5D40">
              <w:rPr>
                <w:rFonts w:cs="Arial"/>
                <w:color w:val="000000" w:themeColor="text1"/>
                <w:szCs w:val="20"/>
              </w:rPr>
              <w:br/>
            </w:r>
          </w:p>
        </w:tc>
        <w:tc>
          <w:tcPr>
            <w:tcW w:w="0" w:type="auto"/>
            <w:tcMar>
              <w:top w:w="30" w:type="dxa"/>
              <w:left w:w="30" w:type="dxa"/>
              <w:bottom w:w="20" w:type="dxa"/>
              <w:right w:w="30" w:type="dxa"/>
            </w:tcMar>
          </w:tcPr>
          <w:p w14:paraId="29429AD7"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B3AEA64"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E3EF8B0"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0D7433D" w14:textId="77777777" w:rsidR="000C5D40" w:rsidRPr="000C5D40" w:rsidRDefault="000C5D40" w:rsidP="000C5D40">
            <w:pPr>
              <w:rPr>
                <w:rFonts w:cs="Arial"/>
                <w:color w:val="000000" w:themeColor="text1"/>
                <w:szCs w:val="20"/>
              </w:rPr>
            </w:pPr>
          </w:p>
        </w:tc>
      </w:tr>
      <w:tr w:rsidR="000C5D40" w:rsidRPr="000C5D40" w14:paraId="5CBBAA8A" w14:textId="77777777" w:rsidTr="000C5D40">
        <w:tc>
          <w:tcPr>
            <w:tcW w:w="0" w:type="auto"/>
            <w:tcMar>
              <w:top w:w="30" w:type="dxa"/>
              <w:left w:w="30" w:type="dxa"/>
              <w:bottom w:w="20" w:type="dxa"/>
              <w:right w:w="30" w:type="dxa"/>
            </w:tcMar>
          </w:tcPr>
          <w:p w14:paraId="3B606E55" w14:textId="77777777" w:rsidR="000C5D40" w:rsidRPr="000C5D40" w:rsidRDefault="000C5D40" w:rsidP="000C5D40">
            <w:pPr>
              <w:rPr>
                <w:rFonts w:cs="Arial"/>
                <w:color w:val="000000" w:themeColor="text1"/>
                <w:szCs w:val="20"/>
              </w:rPr>
            </w:pPr>
            <w:r w:rsidRPr="000C5D40">
              <w:rPr>
                <w:rFonts w:cs="Arial"/>
                <w:color w:val="000000" w:themeColor="text1"/>
                <w:szCs w:val="20"/>
              </w:rPr>
              <w:t>Recording of activities under the contract</w:t>
            </w:r>
          </w:p>
        </w:tc>
        <w:tc>
          <w:tcPr>
            <w:tcW w:w="0" w:type="auto"/>
            <w:tcMar>
              <w:top w:w="30" w:type="dxa"/>
              <w:left w:w="30" w:type="dxa"/>
              <w:bottom w:w="20" w:type="dxa"/>
              <w:right w:w="30" w:type="dxa"/>
            </w:tcMar>
          </w:tcPr>
          <w:p w14:paraId="7D758526"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081ED94"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3841A76"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DF7F695" w14:textId="77777777" w:rsidR="000C5D40" w:rsidRPr="000C5D40" w:rsidRDefault="000C5D40" w:rsidP="000C5D40">
            <w:pPr>
              <w:rPr>
                <w:rFonts w:cs="Arial"/>
                <w:color w:val="000000" w:themeColor="text1"/>
                <w:szCs w:val="20"/>
              </w:rPr>
            </w:pPr>
          </w:p>
        </w:tc>
      </w:tr>
      <w:tr w:rsidR="000C5D40" w:rsidRPr="000C5D40" w14:paraId="652DB563" w14:textId="77777777" w:rsidTr="000C5D40">
        <w:tc>
          <w:tcPr>
            <w:tcW w:w="0" w:type="auto"/>
            <w:tcMar>
              <w:top w:w="30" w:type="dxa"/>
              <w:left w:w="30" w:type="dxa"/>
              <w:bottom w:w="20" w:type="dxa"/>
              <w:right w:w="30" w:type="dxa"/>
            </w:tcMar>
          </w:tcPr>
          <w:p w14:paraId="268A4614" w14:textId="77777777" w:rsidR="000C5D40" w:rsidRPr="000C5D40" w:rsidRDefault="000C5D40" w:rsidP="000C5D40">
            <w:pPr>
              <w:rPr>
                <w:rFonts w:cs="Arial"/>
                <w:color w:val="000000" w:themeColor="text1"/>
                <w:szCs w:val="20"/>
              </w:rPr>
            </w:pPr>
            <w:r w:rsidRPr="000C5D40">
              <w:rPr>
                <w:rFonts w:cs="Arial"/>
                <w:color w:val="000000" w:themeColor="text1"/>
                <w:szCs w:val="20"/>
              </w:rPr>
              <w:t>Random control and evaluation of the protocol data for abuse</w:t>
            </w:r>
            <w:r w:rsidRPr="000C5D40">
              <w:rPr>
                <w:rFonts w:cs="Arial"/>
                <w:color w:val="000000" w:themeColor="text1"/>
                <w:szCs w:val="20"/>
              </w:rPr>
              <w:br/>
            </w:r>
          </w:p>
        </w:tc>
        <w:tc>
          <w:tcPr>
            <w:tcW w:w="0" w:type="auto"/>
            <w:tcMar>
              <w:top w:w="30" w:type="dxa"/>
              <w:left w:w="30" w:type="dxa"/>
              <w:bottom w:w="20" w:type="dxa"/>
              <w:right w:w="30" w:type="dxa"/>
            </w:tcMar>
          </w:tcPr>
          <w:p w14:paraId="21AF2DDB"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87EF410"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1965EAEC"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5F222CB" w14:textId="77777777" w:rsidR="000C5D40" w:rsidRPr="000C5D40" w:rsidRDefault="000C5D40" w:rsidP="000C5D40">
            <w:pPr>
              <w:rPr>
                <w:rFonts w:cs="Arial"/>
                <w:color w:val="000000" w:themeColor="text1"/>
                <w:szCs w:val="20"/>
              </w:rPr>
            </w:pPr>
          </w:p>
        </w:tc>
      </w:tr>
      <w:tr w:rsidR="000C5D40" w:rsidRPr="006C2BF2" w14:paraId="094270BC" w14:textId="77777777" w:rsidTr="000C5D40">
        <w:tc>
          <w:tcPr>
            <w:tcW w:w="0" w:type="auto"/>
            <w:tcMar>
              <w:top w:w="30" w:type="dxa"/>
              <w:left w:w="30" w:type="dxa"/>
              <w:bottom w:w="20" w:type="dxa"/>
              <w:right w:w="30" w:type="dxa"/>
            </w:tcMar>
          </w:tcPr>
          <w:p w14:paraId="259489AF" w14:textId="77777777" w:rsidR="000C5D40" w:rsidRPr="000C5D40" w:rsidRDefault="000C5D40" w:rsidP="000C5D40">
            <w:pPr>
              <w:rPr>
                <w:rFonts w:cs="Arial"/>
                <w:color w:val="000000" w:themeColor="text1"/>
                <w:szCs w:val="20"/>
              </w:rPr>
            </w:pPr>
            <w:r w:rsidRPr="000C5D40">
              <w:rPr>
                <w:rFonts w:cs="Arial"/>
                <w:color w:val="000000" w:themeColor="text1"/>
                <w:szCs w:val="20"/>
              </w:rPr>
              <w:t>For all users who use the respective application programs for the processing of personal data, a history is kept, which records which user when which action has been performed, if this action modifies personal data.</w:t>
            </w:r>
            <w:r w:rsidRPr="000C5D40">
              <w:rPr>
                <w:rFonts w:cs="Arial"/>
                <w:color w:val="000000" w:themeColor="text1"/>
                <w:szCs w:val="20"/>
              </w:rPr>
              <w:br/>
            </w:r>
          </w:p>
        </w:tc>
        <w:tc>
          <w:tcPr>
            <w:tcW w:w="0" w:type="auto"/>
            <w:tcMar>
              <w:top w:w="30" w:type="dxa"/>
              <w:left w:w="30" w:type="dxa"/>
              <w:bottom w:w="20" w:type="dxa"/>
              <w:right w:w="30" w:type="dxa"/>
            </w:tcMar>
          </w:tcPr>
          <w:p w14:paraId="4E72B592"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21AC8851"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2F662F0"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13E9762" w14:textId="77777777" w:rsidR="000C5D40" w:rsidRPr="000C5D40" w:rsidRDefault="000C5D40" w:rsidP="000C5D40">
            <w:pPr>
              <w:rPr>
                <w:rFonts w:cs="Arial"/>
                <w:color w:val="000000" w:themeColor="text1"/>
                <w:szCs w:val="20"/>
              </w:rPr>
            </w:pPr>
            <w:r w:rsidRPr="000C5D40">
              <w:rPr>
                <w:rFonts w:cs="Arial"/>
                <w:color w:val="000000" w:themeColor="text1"/>
                <w:szCs w:val="20"/>
              </w:rPr>
              <w:t>Capture history in the Just Hire application</w:t>
            </w:r>
            <w:r w:rsidRPr="000C5D40">
              <w:rPr>
                <w:rFonts w:cs="Arial"/>
                <w:color w:val="000000" w:themeColor="text1"/>
                <w:szCs w:val="20"/>
              </w:rPr>
              <w:br/>
            </w:r>
          </w:p>
        </w:tc>
      </w:tr>
    </w:tbl>
    <w:p w14:paraId="54EB7F96" w14:textId="77777777" w:rsidR="000C5D40" w:rsidRPr="000C5D40" w:rsidRDefault="000C5D40" w:rsidP="000C5D40">
      <w:pPr>
        <w:pStyle w:val="berschrift1"/>
        <w:pageBreakBefore/>
        <w:tabs>
          <w:tab w:val="left" w:pos="0"/>
          <w:tab w:val="left" w:pos="567"/>
        </w:tabs>
        <w:autoSpaceDE/>
        <w:autoSpaceDN/>
        <w:adjustRightInd/>
        <w:spacing w:before="0" w:line="240" w:lineRule="auto"/>
        <w:ind w:left="431" w:hanging="431"/>
        <w:rPr>
          <w:rFonts w:cs="Arial"/>
          <w:color w:val="000000" w:themeColor="text1"/>
          <w:szCs w:val="20"/>
        </w:rPr>
      </w:pPr>
      <w:bookmarkStart w:id="16" w:name="scroll-bookmark-11"/>
      <w:r w:rsidRPr="000C5D40">
        <w:rPr>
          <w:rFonts w:cs="Arial"/>
          <w:color w:val="000000" w:themeColor="text1"/>
          <w:szCs w:val="20"/>
          <w:lang w:val="en-US"/>
        </w:rPr>
        <w:lastRenderedPageBreak/>
        <w:t xml:space="preserve"> </w:t>
      </w:r>
      <w:bookmarkStart w:id="17" w:name="_Toc256000009"/>
      <w:r w:rsidRPr="000C5D40">
        <w:rPr>
          <w:rFonts w:cs="Arial"/>
          <w:color w:val="000000" w:themeColor="text1"/>
          <w:szCs w:val="20"/>
        </w:rPr>
        <w:t>Availability and Resilience</w:t>
      </w:r>
      <w:bookmarkEnd w:id="17"/>
      <w:r w:rsidRPr="000C5D40">
        <w:rPr>
          <w:rFonts w:cs="Arial"/>
          <w:color w:val="000000" w:themeColor="text1"/>
          <w:szCs w:val="20"/>
        </w:rPr>
        <w:t xml:space="preserve"> </w:t>
      </w:r>
      <w:bookmarkEnd w:id="16"/>
    </w:p>
    <w:p w14:paraId="698A8C89" w14:textId="77777777" w:rsidR="000C5D40" w:rsidRPr="000C5D40" w:rsidRDefault="000C5D40" w:rsidP="000C5D40">
      <w:pPr>
        <w:pStyle w:val="berschrift2"/>
      </w:pPr>
      <w:bookmarkStart w:id="18" w:name="_Toc256000010"/>
      <w:bookmarkStart w:id="19" w:name="scroll-bookmark-12"/>
      <w:r w:rsidRPr="000C5D40">
        <w:t>Availability Control</w:t>
      </w:r>
      <w:bookmarkEnd w:id="18"/>
      <w:bookmarkEnd w:id="19"/>
    </w:p>
    <w:p w14:paraId="033E44F5" w14:textId="77777777" w:rsidR="000C5D40" w:rsidRPr="000C5D40" w:rsidRDefault="000C5D40" w:rsidP="000C5D40">
      <w:pPr>
        <w:rPr>
          <w:rFonts w:cs="Arial"/>
          <w:color w:val="000000" w:themeColor="text1"/>
          <w:szCs w:val="20"/>
        </w:rPr>
      </w:pPr>
      <w:r w:rsidRPr="000C5D40">
        <w:rPr>
          <w:rFonts w:cs="Arial"/>
          <w:color w:val="000000" w:themeColor="text1"/>
          <w:szCs w:val="20"/>
          <w:lang w:val="en-US"/>
        </w:rPr>
        <w:t xml:space="preserve">softgarden ensures the protection of personal data from random or intentional destruction or loss. </w:t>
      </w:r>
      <w:r w:rsidRPr="000C5D40">
        <w:rPr>
          <w:rFonts w:cs="Arial"/>
          <w:color w:val="000000" w:themeColor="text1"/>
          <w:szCs w:val="20"/>
        </w:rPr>
        <w:t>This is achieved through:</w:t>
      </w:r>
    </w:p>
    <w:tbl>
      <w:tblPr>
        <w:tblStyle w:val="ScrollTableNormal"/>
        <w:tblW w:w="5000" w:type="pct"/>
        <w:tblLook w:val="0020" w:firstRow="1" w:lastRow="0" w:firstColumn="0" w:lastColumn="0" w:noHBand="0" w:noVBand="0"/>
      </w:tblPr>
      <w:tblGrid>
        <w:gridCol w:w="2757"/>
        <w:gridCol w:w="349"/>
        <w:gridCol w:w="205"/>
        <w:gridCol w:w="338"/>
        <w:gridCol w:w="5767"/>
      </w:tblGrid>
      <w:tr w:rsidR="000C5D40" w:rsidRPr="000C5D40" w14:paraId="30D83D2A" w14:textId="77777777" w:rsidTr="000C5D40">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06E80EAC" w14:textId="77777777" w:rsidR="000C5D40" w:rsidRPr="000C5D40" w:rsidRDefault="000C5D40" w:rsidP="000C5D40">
            <w:pPr>
              <w:rPr>
                <w:rFonts w:cs="Arial"/>
                <w:color w:val="000000" w:themeColor="text1"/>
                <w:szCs w:val="20"/>
              </w:rPr>
            </w:pPr>
            <w:r w:rsidRPr="000C5D40">
              <w:rPr>
                <w:rFonts w:cs="Arial"/>
                <w:b/>
                <w:color w:val="000000" w:themeColor="text1"/>
                <w:szCs w:val="20"/>
              </w:rPr>
              <w:t>Measure</w:t>
            </w:r>
          </w:p>
        </w:tc>
        <w:tc>
          <w:tcPr>
            <w:tcW w:w="0" w:type="auto"/>
            <w:tcMar>
              <w:top w:w="30" w:type="dxa"/>
              <w:left w:w="30" w:type="dxa"/>
              <w:bottom w:w="20" w:type="dxa"/>
              <w:right w:w="30" w:type="dxa"/>
            </w:tcMar>
          </w:tcPr>
          <w:p w14:paraId="0F87A1A6" w14:textId="77777777" w:rsidR="000C5D40" w:rsidRPr="000C5D40" w:rsidRDefault="000C5D40" w:rsidP="000C5D40">
            <w:pPr>
              <w:rPr>
                <w:rFonts w:cs="Arial"/>
                <w:color w:val="000000" w:themeColor="text1"/>
                <w:szCs w:val="20"/>
              </w:rPr>
            </w:pPr>
            <w:r w:rsidRPr="000C5D40">
              <w:rPr>
                <w:rFonts w:cs="Arial"/>
                <w:b/>
                <w:color w:val="000000" w:themeColor="text1"/>
                <w:szCs w:val="20"/>
              </w:rPr>
              <w:t>DC</w:t>
            </w:r>
          </w:p>
        </w:tc>
        <w:tc>
          <w:tcPr>
            <w:tcW w:w="0" w:type="auto"/>
            <w:tcMar>
              <w:top w:w="30" w:type="dxa"/>
              <w:left w:w="30" w:type="dxa"/>
              <w:bottom w:w="20" w:type="dxa"/>
              <w:right w:w="30" w:type="dxa"/>
            </w:tcMar>
          </w:tcPr>
          <w:p w14:paraId="61511A83" w14:textId="77777777" w:rsidR="000C5D40" w:rsidRPr="000C5D40" w:rsidRDefault="000C5D40" w:rsidP="000C5D40">
            <w:pPr>
              <w:rPr>
                <w:rFonts w:cs="Arial"/>
                <w:color w:val="000000" w:themeColor="text1"/>
                <w:szCs w:val="20"/>
              </w:rPr>
            </w:pPr>
            <w:r w:rsidRPr="000C5D40">
              <w:rPr>
                <w:rFonts w:cs="Arial"/>
                <w:b/>
                <w:color w:val="000000" w:themeColor="text1"/>
                <w:szCs w:val="20"/>
              </w:rPr>
              <w:t>B</w:t>
            </w:r>
          </w:p>
        </w:tc>
        <w:tc>
          <w:tcPr>
            <w:tcW w:w="0" w:type="auto"/>
            <w:tcMar>
              <w:top w:w="30" w:type="dxa"/>
              <w:left w:w="30" w:type="dxa"/>
              <w:bottom w:w="20" w:type="dxa"/>
              <w:right w:w="30" w:type="dxa"/>
            </w:tcMar>
          </w:tcPr>
          <w:p w14:paraId="7F72ED8A" w14:textId="77777777" w:rsidR="000C5D40" w:rsidRPr="000C5D40" w:rsidRDefault="000C5D40" w:rsidP="000C5D40">
            <w:pPr>
              <w:rPr>
                <w:rFonts w:cs="Arial"/>
                <w:color w:val="000000" w:themeColor="text1"/>
                <w:szCs w:val="20"/>
              </w:rPr>
            </w:pPr>
            <w:r w:rsidRPr="000C5D40">
              <w:rPr>
                <w:rFonts w:cs="Arial"/>
                <w:b/>
                <w:color w:val="000000" w:themeColor="text1"/>
                <w:szCs w:val="20"/>
              </w:rPr>
              <w:t>SB</w:t>
            </w:r>
          </w:p>
        </w:tc>
        <w:tc>
          <w:tcPr>
            <w:tcW w:w="0" w:type="auto"/>
            <w:tcMar>
              <w:top w:w="30" w:type="dxa"/>
              <w:left w:w="30" w:type="dxa"/>
              <w:bottom w:w="20" w:type="dxa"/>
              <w:right w:w="30" w:type="dxa"/>
            </w:tcMar>
          </w:tcPr>
          <w:p w14:paraId="770FB679" w14:textId="77777777" w:rsidR="000C5D40" w:rsidRPr="000C5D40" w:rsidRDefault="000C5D40" w:rsidP="000C5D40">
            <w:pPr>
              <w:rPr>
                <w:rFonts w:cs="Arial"/>
                <w:color w:val="000000" w:themeColor="text1"/>
                <w:szCs w:val="20"/>
              </w:rPr>
            </w:pPr>
            <w:r w:rsidRPr="000C5D40">
              <w:rPr>
                <w:rFonts w:cs="Arial"/>
                <w:b/>
                <w:color w:val="000000" w:themeColor="text1"/>
                <w:szCs w:val="20"/>
              </w:rPr>
              <w:t>Remarks</w:t>
            </w:r>
          </w:p>
        </w:tc>
      </w:tr>
      <w:tr w:rsidR="000C5D40" w:rsidRPr="000C5D40" w14:paraId="3A263933" w14:textId="77777777" w:rsidTr="000C5D40">
        <w:tc>
          <w:tcPr>
            <w:tcW w:w="0" w:type="auto"/>
            <w:tcMar>
              <w:top w:w="30" w:type="dxa"/>
              <w:left w:w="30" w:type="dxa"/>
              <w:bottom w:w="20" w:type="dxa"/>
              <w:right w:w="30" w:type="dxa"/>
            </w:tcMar>
          </w:tcPr>
          <w:p w14:paraId="72AF3BD0" w14:textId="77777777" w:rsidR="000C5D40" w:rsidRPr="000C5D40" w:rsidRDefault="000C5D40" w:rsidP="000C5D40">
            <w:pPr>
              <w:rPr>
                <w:rFonts w:cs="Arial"/>
                <w:color w:val="000000" w:themeColor="text1"/>
                <w:szCs w:val="20"/>
              </w:rPr>
            </w:pPr>
            <w:r w:rsidRPr="000C5D40">
              <w:rPr>
                <w:rFonts w:cs="Arial"/>
                <w:color w:val="000000" w:themeColor="text1"/>
                <w:szCs w:val="20"/>
              </w:rPr>
              <w:t>Uninterruptible power supply (UPS)</w:t>
            </w:r>
            <w:r w:rsidRPr="000C5D40">
              <w:rPr>
                <w:rFonts w:cs="Arial"/>
                <w:color w:val="000000" w:themeColor="text1"/>
                <w:szCs w:val="20"/>
              </w:rPr>
              <w:br/>
            </w:r>
          </w:p>
        </w:tc>
        <w:tc>
          <w:tcPr>
            <w:tcW w:w="0" w:type="auto"/>
            <w:tcMar>
              <w:top w:w="30" w:type="dxa"/>
              <w:left w:w="30" w:type="dxa"/>
              <w:bottom w:w="20" w:type="dxa"/>
              <w:right w:w="30" w:type="dxa"/>
            </w:tcMar>
          </w:tcPr>
          <w:p w14:paraId="4796864F"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4AB6654"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E81985A"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CBEAE00" w14:textId="77777777" w:rsidR="000C5D40" w:rsidRPr="000C5D40" w:rsidRDefault="000C5D40" w:rsidP="000C5D40">
            <w:pPr>
              <w:rPr>
                <w:rFonts w:cs="Arial"/>
                <w:color w:val="000000" w:themeColor="text1"/>
                <w:szCs w:val="20"/>
              </w:rPr>
            </w:pPr>
          </w:p>
        </w:tc>
      </w:tr>
      <w:tr w:rsidR="000C5D40" w:rsidRPr="006C2BF2" w14:paraId="0240DC6A" w14:textId="77777777" w:rsidTr="000C5D40">
        <w:tc>
          <w:tcPr>
            <w:tcW w:w="0" w:type="auto"/>
            <w:tcMar>
              <w:top w:w="30" w:type="dxa"/>
              <w:left w:w="30" w:type="dxa"/>
              <w:bottom w:w="20" w:type="dxa"/>
              <w:right w:w="30" w:type="dxa"/>
            </w:tcMar>
          </w:tcPr>
          <w:p w14:paraId="676D3576" w14:textId="77777777" w:rsidR="000C5D40" w:rsidRPr="000C5D40" w:rsidRDefault="000C5D40" w:rsidP="000C5D40">
            <w:pPr>
              <w:rPr>
                <w:rFonts w:cs="Arial"/>
                <w:color w:val="000000" w:themeColor="text1"/>
                <w:szCs w:val="20"/>
              </w:rPr>
            </w:pPr>
            <w:r w:rsidRPr="000C5D40">
              <w:rPr>
                <w:rFonts w:cs="Arial"/>
                <w:color w:val="000000" w:themeColor="text1"/>
                <w:szCs w:val="20"/>
              </w:rPr>
              <w:t>Virus protection (on workstations)</w:t>
            </w:r>
          </w:p>
        </w:tc>
        <w:tc>
          <w:tcPr>
            <w:tcW w:w="0" w:type="auto"/>
            <w:tcMar>
              <w:top w:w="30" w:type="dxa"/>
              <w:left w:w="30" w:type="dxa"/>
              <w:bottom w:w="20" w:type="dxa"/>
              <w:right w:w="30" w:type="dxa"/>
            </w:tcMar>
          </w:tcPr>
          <w:p w14:paraId="63A8EB33"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253DC9E"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643721D"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47D9EC6" w14:textId="77777777" w:rsidR="000C5D40" w:rsidRPr="000C5D40" w:rsidRDefault="000C5D40" w:rsidP="000C5D40">
            <w:pPr>
              <w:rPr>
                <w:rFonts w:cs="Arial"/>
                <w:color w:val="000000" w:themeColor="text1"/>
                <w:szCs w:val="20"/>
              </w:rPr>
            </w:pPr>
            <w:r w:rsidRPr="000C5D40">
              <w:rPr>
                <w:rFonts w:cs="Arial"/>
                <w:color w:val="000000" w:themeColor="text1"/>
                <w:szCs w:val="20"/>
              </w:rPr>
              <w:t>Virus protection on windows workstations</w:t>
            </w:r>
          </w:p>
        </w:tc>
      </w:tr>
      <w:tr w:rsidR="000C5D40" w:rsidRPr="000C5D40" w14:paraId="64C24F1D" w14:textId="77777777" w:rsidTr="000C5D40">
        <w:tc>
          <w:tcPr>
            <w:tcW w:w="0" w:type="auto"/>
            <w:tcMar>
              <w:top w:w="30" w:type="dxa"/>
              <w:left w:w="30" w:type="dxa"/>
              <w:bottom w:w="20" w:type="dxa"/>
              <w:right w:w="30" w:type="dxa"/>
            </w:tcMar>
          </w:tcPr>
          <w:p w14:paraId="0D5470C1" w14:textId="77777777" w:rsidR="000C5D40" w:rsidRPr="000C5D40" w:rsidRDefault="000C5D40" w:rsidP="000C5D40">
            <w:pPr>
              <w:rPr>
                <w:rFonts w:cs="Arial"/>
                <w:color w:val="000000" w:themeColor="text1"/>
                <w:szCs w:val="20"/>
              </w:rPr>
            </w:pPr>
            <w:r w:rsidRPr="000C5D40">
              <w:rPr>
                <w:rFonts w:cs="Arial"/>
                <w:color w:val="000000" w:themeColor="text1"/>
                <w:szCs w:val="20"/>
              </w:rPr>
              <w:t>Virus protection (on servers)</w:t>
            </w:r>
          </w:p>
        </w:tc>
        <w:tc>
          <w:tcPr>
            <w:tcW w:w="0" w:type="auto"/>
            <w:tcMar>
              <w:top w:w="30" w:type="dxa"/>
              <w:left w:w="30" w:type="dxa"/>
              <w:bottom w:w="20" w:type="dxa"/>
              <w:right w:w="30" w:type="dxa"/>
            </w:tcMar>
          </w:tcPr>
          <w:p w14:paraId="7B764FF6"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4E69BE1"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DF6B353"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C4A2D8E" w14:textId="77777777" w:rsidR="000C5D40" w:rsidRPr="000C5D40" w:rsidRDefault="000C5D40" w:rsidP="000C5D40">
            <w:pPr>
              <w:rPr>
                <w:rFonts w:cs="Arial"/>
                <w:color w:val="000000" w:themeColor="text1"/>
                <w:szCs w:val="20"/>
              </w:rPr>
            </w:pPr>
          </w:p>
        </w:tc>
      </w:tr>
      <w:tr w:rsidR="000C5D40" w:rsidRPr="000C5D40" w14:paraId="1810B39E" w14:textId="77777777" w:rsidTr="000C5D40">
        <w:tc>
          <w:tcPr>
            <w:tcW w:w="0" w:type="auto"/>
            <w:tcMar>
              <w:top w:w="30" w:type="dxa"/>
              <w:left w:w="30" w:type="dxa"/>
              <w:bottom w:w="20" w:type="dxa"/>
              <w:right w:w="30" w:type="dxa"/>
            </w:tcMar>
          </w:tcPr>
          <w:p w14:paraId="0D620406" w14:textId="77777777" w:rsidR="000C5D40" w:rsidRPr="000C5D40" w:rsidRDefault="000C5D40" w:rsidP="000C5D40">
            <w:pPr>
              <w:rPr>
                <w:rFonts w:cs="Arial"/>
                <w:color w:val="000000" w:themeColor="text1"/>
                <w:szCs w:val="20"/>
              </w:rPr>
            </w:pPr>
            <w:r w:rsidRPr="000C5D40">
              <w:rPr>
                <w:rFonts w:cs="Arial"/>
                <w:color w:val="000000" w:themeColor="text1"/>
                <w:szCs w:val="20"/>
              </w:rPr>
              <w:t>Firewall</w:t>
            </w:r>
          </w:p>
        </w:tc>
        <w:tc>
          <w:tcPr>
            <w:tcW w:w="0" w:type="auto"/>
            <w:tcMar>
              <w:top w:w="30" w:type="dxa"/>
              <w:left w:w="30" w:type="dxa"/>
              <w:bottom w:w="20" w:type="dxa"/>
              <w:right w:w="30" w:type="dxa"/>
            </w:tcMar>
          </w:tcPr>
          <w:p w14:paraId="044110A8"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F28B288"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755D968"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38247FD" w14:textId="77777777" w:rsidR="000C5D40" w:rsidRPr="000C5D40" w:rsidRDefault="000C5D40" w:rsidP="000C5D40">
            <w:pPr>
              <w:rPr>
                <w:rFonts w:cs="Arial"/>
                <w:color w:val="000000" w:themeColor="text1"/>
                <w:szCs w:val="20"/>
              </w:rPr>
            </w:pPr>
          </w:p>
        </w:tc>
      </w:tr>
      <w:tr w:rsidR="000C5D40" w:rsidRPr="000C5D40" w14:paraId="2F0E44FD" w14:textId="77777777" w:rsidTr="000C5D40">
        <w:tc>
          <w:tcPr>
            <w:tcW w:w="0" w:type="auto"/>
            <w:tcMar>
              <w:top w:w="30" w:type="dxa"/>
              <w:left w:w="30" w:type="dxa"/>
              <w:bottom w:w="20" w:type="dxa"/>
              <w:right w:w="30" w:type="dxa"/>
            </w:tcMar>
          </w:tcPr>
          <w:p w14:paraId="53C76DCB" w14:textId="77777777" w:rsidR="000C5D40" w:rsidRPr="000C5D40" w:rsidRDefault="000C5D40" w:rsidP="000C5D40">
            <w:pPr>
              <w:rPr>
                <w:rFonts w:cs="Arial"/>
                <w:color w:val="000000" w:themeColor="text1"/>
                <w:szCs w:val="20"/>
              </w:rPr>
            </w:pPr>
            <w:r w:rsidRPr="000C5D40">
              <w:rPr>
                <w:rFonts w:cs="Arial"/>
                <w:color w:val="000000" w:themeColor="text1"/>
                <w:szCs w:val="20"/>
              </w:rPr>
              <w:t>Emergency plan</w:t>
            </w:r>
          </w:p>
        </w:tc>
        <w:tc>
          <w:tcPr>
            <w:tcW w:w="0" w:type="auto"/>
            <w:tcMar>
              <w:top w:w="30" w:type="dxa"/>
              <w:left w:w="30" w:type="dxa"/>
              <w:bottom w:w="20" w:type="dxa"/>
              <w:right w:w="30" w:type="dxa"/>
            </w:tcMar>
          </w:tcPr>
          <w:p w14:paraId="24CBE3D5"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CF0291D"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46602FE"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88DB2B9" w14:textId="77777777" w:rsidR="000C5D40" w:rsidRPr="000C5D40" w:rsidRDefault="000C5D40" w:rsidP="000C5D40">
            <w:pPr>
              <w:rPr>
                <w:rFonts w:cs="Arial"/>
                <w:color w:val="000000" w:themeColor="text1"/>
                <w:szCs w:val="20"/>
              </w:rPr>
            </w:pPr>
          </w:p>
        </w:tc>
      </w:tr>
      <w:tr w:rsidR="000C5D40" w:rsidRPr="000C5D40" w14:paraId="13A44ECB" w14:textId="77777777" w:rsidTr="000C5D40">
        <w:tc>
          <w:tcPr>
            <w:tcW w:w="0" w:type="auto"/>
            <w:tcMar>
              <w:top w:w="30" w:type="dxa"/>
              <w:left w:w="30" w:type="dxa"/>
              <w:bottom w:w="20" w:type="dxa"/>
              <w:right w:w="30" w:type="dxa"/>
            </w:tcMar>
          </w:tcPr>
          <w:p w14:paraId="51797952" w14:textId="77777777" w:rsidR="000C5D40" w:rsidRPr="000C5D40" w:rsidRDefault="000C5D40" w:rsidP="000C5D40">
            <w:pPr>
              <w:rPr>
                <w:rFonts w:cs="Arial"/>
                <w:color w:val="000000" w:themeColor="text1"/>
                <w:szCs w:val="20"/>
              </w:rPr>
            </w:pPr>
            <w:r w:rsidRPr="000C5D40">
              <w:rPr>
                <w:rFonts w:cs="Arial"/>
                <w:color w:val="000000" w:themeColor="text1"/>
                <w:szCs w:val="20"/>
              </w:rPr>
              <w:t>Georedundant datacenter</w:t>
            </w:r>
          </w:p>
        </w:tc>
        <w:tc>
          <w:tcPr>
            <w:tcW w:w="0" w:type="auto"/>
            <w:tcMar>
              <w:top w:w="30" w:type="dxa"/>
              <w:left w:w="30" w:type="dxa"/>
              <w:bottom w:w="20" w:type="dxa"/>
              <w:right w:w="30" w:type="dxa"/>
            </w:tcMar>
          </w:tcPr>
          <w:p w14:paraId="3C302FB5"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FA30254"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4B9D269C"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66DEFD32" w14:textId="77777777" w:rsidR="000C5D40" w:rsidRPr="000C5D40" w:rsidRDefault="000C5D40" w:rsidP="000C5D40">
            <w:pPr>
              <w:rPr>
                <w:rFonts w:cs="Arial"/>
                <w:color w:val="000000" w:themeColor="text1"/>
                <w:szCs w:val="20"/>
              </w:rPr>
            </w:pPr>
          </w:p>
        </w:tc>
      </w:tr>
      <w:tr w:rsidR="000C5D40" w:rsidRPr="000C5D40" w14:paraId="141D4DC4" w14:textId="77777777" w:rsidTr="000C5D40">
        <w:tc>
          <w:tcPr>
            <w:tcW w:w="0" w:type="auto"/>
            <w:tcMar>
              <w:top w:w="30" w:type="dxa"/>
              <w:left w:w="30" w:type="dxa"/>
              <w:bottom w:w="20" w:type="dxa"/>
              <w:right w:w="30" w:type="dxa"/>
            </w:tcMar>
          </w:tcPr>
          <w:p w14:paraId="216F7D3E" w14:textId="77777777" w:rsidR="000C5D40" w:rsidRPr="000C5D40" w:rsidRDefault="000C5D40" w:rsidP="000C5D40">
            <w:pPr>
              <w:rPr>
                <w:rFonts w:cs="Arial"/>
                <w:color w:val="000000" w:themeColor="text1"/>
                <w:szCs w:val="20"/>
              </w:rPr>
            </w:pPr>
            <w:r w:rsidRPr="000C5D40">
              <w:rPr>
                <w:rFonts w:cs="Arial"/>
                <w:color w:val="000000" w:themeColor="text1"/>
                <w:szCs w:val="20"/>
              </w:rPr>
              <w:t>Central fire alarm system</w:t>
            </w:r>
          </w:p>
        </w:tc>
        <w:tc>
          <w:tcPr>
            <w:tcW w:w="0" w:type="auto"/>
            <w:tcMar>
              <w:top w:w="30" w:type="dxa"/>
              <w:left w:w="30" w:type="dxa"/>
              <w:bottom w:w="20" w:type="dxa"/>
              <w:right w:w="30" w:type="dxa"/>
            </w:tcMar>
          </w:tcPr>
          <w:p w14:paraId="4D246F8A"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9D7EDEF"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BCF9369"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2556F5B8" w14:textId="77777777" w:rsidR="000C5D40" w:rsidRPr="000C5D40" w:rsidRDefault="000C5D40" w:rsidP="000C5D40">
            <w:pPr>
              <w:rPr>
                <w:rFonts w:cs="Arial"/>
                <w:color w:val="000000" w:themeColor="text1"/>
                <w:szCs w:val="20"/>
              </w:rPr>
            </w:pPr>
          </w:p>
        </w:tc>
      </w:tr>
      <w:tr w:rsidR="000C5D40" w:rsidRPr="006C2BF2" w14:paraId="2B342C8A" w14:textId="77777777" w:rsidTr="000C5D40">
        <w:tc>
          <w:tcPr>
            <w:tcW w:w="0" w:type="auto"/>
            <w:tcMar>
              <w:top w:w="30" w:type="dxa"/>
              <w:left w:w="30" w:type="dxa"/>
              <w:bottom w:w="20" w:type="dxa"/>
              <w:right w:w="30" w:type="dxa"/>
            </w:tcMar>
          </w:tcPr>
          <w:p w14:paraId="433D1B57" w14:textId="77777777" w:rsidR="000C5D40" w:rsidRPr="000C5D40" w:rsidRDefault="000C5D40" w:rsidP="000C5D40">
            <w:pPr>
              <w:rPr>
                <w:rFonts w:cs="Arial"/>
                <w:color w:val="000000" w:themeColor="text1"/>
                <w:szCs w:val="20"/>
              </w:rPr>
            </w:pPr>
            <w:r w:rsidRPr="000C5D40">
              <w:rPr>
                <w:rFonts w:cs="Arial"/>
                <w:color w:val="000000" w:themeColor="text1"/>
                <w:szCs w:val="20"/>
              </w:rPr>
              <w:t>Availability monitoring</w:t>
            </w:r>
          </w:p>
        </w:tc>
        <w:tc>
          <w:tcPr>
            <w:tcW w:w="0" w:type="auto"/>
            <w:tcMar>
              <w:top w:w="30" w:type="dxa"/>
              <w:left w:w="30" w:type="dxa"/>
              <w:bottom w:w="20" w:type="dxa"/>
              <w:right w:w="30" w:type="dxa"/>
            </w:tcMar>
          </w:tcPr>
          <w:p w14:paraId="1A4EA8DB"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6B0A1A3"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135E060"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AEDADE0" w14:textId="77777777" w:rsidR="000C5D40" w:rsidRPr="000C5D40" w:rsidRDefault="000C5D40" w:rsidP="000C5D40">
            <w:pPr>
              <w:rPr>
                <w:rFonts w:cs="Arial"/>
                <w:color w:val="000000" w:themeColor="text1"/>
                <w:szCs w:val="20"/>
              </w:rPr>
            </w:pPr>
            <w:r w:rsidRPr="000C5D40">
              <w:rPr>
                <w:rFonts w:cs="Arial"/>
                <w:color w:val="000000" w:themeColor="text1"/>
                <w:szCs w:val="20"/>
              </w:rPr>
              <w:t>All critical systems are monitored 24/7 through automated monitoring procedures</w:t>
            </w:r>
          </w:p>
        </w:tc>
      </w:tr>
    </w:tbl>
    <w:p w14:paraId="0B9D6C86" w14:textId="77777777" w:rsidR="000C5D40" w:rsidRPr="000C5D40" w:rsidRDefault="000C5D40" w:rsidP="000C5D40">
      <w:pPr>
        <w:pStyle w:val="berschrift2"/>
        <w:rPr>
          <w:lang w:val="en-US"/>
        </w:rPr>
      </w:pPr>
      <w:bookmarkStart w:id="20" w:name="_Toc256000011"/>
      <w:bookmarkStart w:id="21" w:name="scroll-bookmark-13"/>
      <w:r w:rsidRPr="000C5D40">
        <w:t>Restorability</w:t>
      </w:r>
      <w:bookmarkEnd w:id="20"/>
      <w:bookmarkEnd w:id="21"/>
    </w:p>
    <w:p w14:paraId="3159019C" w14:textId="77777777" w:rsidR="000C5D40" w:rsidRPr="000C5D40" w:rsidRDefault="000C5D40" w:rsidP="000C5D40">
      <w:pPr>
        <w:rPr>
          <w:rFonts w:cs="Arial"/>
          <w:color w:val="000000" w:themeColor="text1"/>
          <w:szCs w:val="20"/>
          <w:lang w:val="en-US"/>
        </w:rPr>
      </w:pPr>
      <w:r w:rsidRPr="000C5D40">
        <w:rPr>
          <w:rFonts w:cs="Arial"/>
          <w:color w:val="000000" w:themeColor="text1"/>
          <w:szCs w:val="20"/>
          <w:lang w:val="en-US"/>
        </w:rPr>
        <w:t>softgarden  guarantees that the availability of and access to personal data can be rapidly restored through the following measures in case of physical or technical incidents.</w:t>
      </w:r>
    </w:p>
    <w:tbl>
      <w:tblPr>
        <w:tblStyle w:val="ScrollTableNormal"/>
        <w:tblW w:w="5000" w:type="pct"/>
        <w:tblLook w:val="0020" w:firstRow="1" w:lastRow="0" w:firstColumn="0" w:lastColumn="0" w:noHBand="0" w:noVBand="0"/>
      </w:tblPr>
      <w:tblGrid>
        <w:gridCol w:w="7458"/>
        <w:gridCol w:w="380"/>
        <w:gridCol w:w="223"/>
        <w:gridCol w:w="368"/>
        <w:gridCol w:w="987"/>
      </w:tblGrid>
      <w:tr w:rsidR="000C5D40" w:rsidRPr="000C5D40" w14:paraId="00EB6AE8" w14:textId="77777777" w:rsidTr="000C5D40">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3E9F889A" w14:textId="77777777" w:rsidR="000C5D40" w:rsidRPr="000C5D40" w:rsidRDefault="000C5D40" w:rsidP="000C5D40">
            <w:pPr>
              <w:rPr>
                <w:rFonts w:cs="Arial"/>
                <w:color w:val="000000" w:themeColor="text1"/>
                <w:szCs w:val="20"/>
              </w:rPr>
            </w:pPr>
            <w:r w:rsidRPr="000C5D40">
              <w:rPr>
                <w:rFonts w:cs="Arial"/>
                <w:b/>
                <w:color w:val="000000" w:themeColor="text1"/>
                <w:szCs w:val="20"/>
              </w:rPr>
              <w:t>Measure</w:t>
            </w:r>
          </w:p>
        </w:tc>
        <w:tc>
          <w:tcPr>
            <w:tcW w:w="0" w:type="auto"/>
            <w:tcMar>
              <w:top w:w="30" w:type="dxa"/>
              <w:left w:w="30" w:type="dxa"/>
              <w:bottom w:w="20" w:type="dxa"/>
              <w:right w:w="30" w:type="dxa"/>
            </w:tcMar>
          </w:tcPr>
          <w:p w14:paraId="09484800" w14:textId="77777777" w:rsidR="000C5D40" w:rsidRPr="000C5D40" w:rsidRDefault="000C5D40" w:rsidP="000C5D40">
            <w:pPr>
              <w:rPr>
                <w:rFonts w:cs="Arial"/>
                <w:color w:val="000000" w:themeColor="text1"/>
                <w:szCs w:val="20"/>
              </w:rPr>
            </w:pPr>
            <w:r w:rsidRPr="000C5D40">
              <w:rPr>
                <w:rFonts w:cs="Arial"/>
                <w:b/>
                <w:color w:val="000000" w:themeColor="text1"/>
                <w:szCs w:val="20"/>
              </w:rPr>
              <w:t>DC</w:t>
            </w:r>
          </w:p>
        </w:tc>
        <w:tc>
          <w:tcPr>
            <w:tcW w:w="0" w:type="auto"/>
            <w:tcMar>
              <w:top w:w="30" w:type="dxa"/>
              <w:left w:w="30" w:type="dxa"/>
              <w:bottom w:w="20" w:type="dxa"/>
              <w:right w:w="30" w:type="dxa"/>
            </w:tcMar>
          </w:tcPr>
          <w:p w14:paraId="34FEE97D" w14:textId="77777777" w:rsidR="000C5D40" w:rsidRPr="000C5D40" w:rsidRDefault="000C5D40" w:rsidP="000C5D40">
            <w:pPr>
              <w:rPr>
                <w:rFonts w:cs="Arial"/>
                <w:color w:val="000000" w:themeColor="text1"/>
                <w:szCs w:val="20"/>
              </w:rPr>
            </w:pPr>
            <w:r w:rsidRPr="000C5D40">
              <w:rPr>
                <w:rFonts w:cs="Arial"/>
                <w:b/>
                <w:color w:val="000000" w:themeColor="text1"/>
                <w:szCs w:val="20"/>
              </w:rPr>
              <w:t>B</w:t>
            </w:r>
          </w:p>
        </w:tc>
        <w:tc>
          <w:tcPr>
            <w:tcW w:w="0" w:type="auto"/>
            <w:tcMar>
              <w:top w:w="30" w:type="dxa"/>
              <w:left w:w="30" w:type="dxa"/>
              <w:bottom w:w="20" w:type="dxa"/>
              <w:right w:w="30" w:type="dxa"/>
            </w:tcMar>
          </w:tcPr>
          <w:p w14:paraId="325030CF" w14:textId="77777777" w:rsidR="000C5D40" w:rsidRPr="000C5D40" w:rsidRDefault="000C5D40" w:rsidP="000C5D40">
            <w:pPr>
              <w:rPr>
                <w:rFonts w:cs="Arial"/>
                <w:color w:val="000000" w:themeColor="text1"/>
                <w:szCs w:val="20"/>
              </w:rPr>
            </w:pPr>
            <w:r w:rsidRPr="000C5D40">
              <w:rPr>
                <w:rFonts w:cs="Arial"/>
                <w:b/>
                <w:color w:val="000000" w:themeColor="text1"/>
                <w:szCs w:val="20"/>
              </w:rPr>
              <w:t>SB</w:t>
            </w:r>
          </w:p>
        </w:tc>
        <w:tc>
          <w:tcPr>
            <w:tcW w:w="0" w:type="auto"/>
            <w:tcMar>
              <w:top w:w="30" w:type="dxa"/>
              <w:left w:w="30" w:type="dxa"/>
              <w:bottom w:w="20" w:type="dxa"/>
              <w:right w:w="30" w:type="dxa"/>
            </w:tcMar>
          </w:tcPr>
          <w:p w14:paraId="496D4B37" w14:textId="77777777" w:rsidR="000C5D40" w:rsidRPr="000C5D40" w:rsidRDefault="000C5D40" w:rsidP="000C5D40">
            <w:pPr>
              <w:rPr>
                <w:rFonts w:cs="Arial"/>
                <w:color w:val="000000" w:themeColor="text1"/>
                <w:szCs w:val="20"/>
              </w:rPr>
            </w:pPr>
            <w:r w:rsidRPr="000C5D40">
              <w:rPr>
                <w:rFonts w:cs="Arial"/>
                <w:b/>
                <w:color w:val="000000" w:themeColor="text1"/>
                <w:szCs w:val="20"/>
              </w:rPr>
              <w:t>Remarks</w:t>
            </w:r>
          </w:p>
        </w:tc>
      </w:tr>
      <w:tr w:rsidR="000C5D40" w:rsidRPr="000C5D40" w14:paraId="3EC83B3F" w14:textId="77777777" w:rsidTr="000C5D40">
        <w:tc>
          <w:tcPr>
            <w:tcW w:w="0" w:type="auto"/>
            <w:tcMar>
              <w:top w:w="30" w:type="dxa"/>
              <w:left w:w="30" w:type="dxa"/>
              <w:bottom w:w="20" w:type="dxa"/>
              <w:right w:w="30" w:type="dxa"/>
            </w:tcMar>
          </w:tcPr>
          <w:p w14:paraId="6270E54D" w14:textId="77777777" w:rsidR="000C5D40" w:rsidRPr="000C5D40" w:rsidRDefault="000C5D40" w:rsidP="000C5D40">
            <w:pPr>
              <w:rPr>
                <w:rFonts w:cs="Arial"/>
                <w:color w:val="000000" w:themeColor="text1"/>
                <w:szCs w:val="20"/>
              </w:rPr>
            </w:pPr>
            <w:r w:rsidRPr="000C5D40">
              <w:rPr>
                <w:rFonts w:cs="Arial"/>
                <w:color w:val="000000" w:themeColor="text1"/>
                <w:szCs w:val="20"/>
              </w:rPr>
              <w:t>Backup procedure acc. Backup concept (daily, weekly, monthly)</w:t>
            </w:r>
            <w:r w:rsidRPr="000C5D40">
              <w:rPr>
                <w:rFonts w:cs="Arial"/>
                <w:color w:val="000000" w:themeColor="text1"/>
                <w:szCs w:val="20"/>
              </w:rPr>
              <w:br/>
            </w:r>
          </w:p>
        </w:tc>
        <w:tc>
          <w:tcPr>
            <w:tcW w:w="0" w:type="auto"/>
            <w:tcMar>
              <w:top w:w="30" w:type="dxa"/>
              <w:left w:w="30" w:type="dxa"/>
              <w:bottom w:w="20" w:type="dxa"/>
              <w:right w:w="30" w:type="dxa"/>
            </w:tcMar>
          </w:tcPr>
          <w:p w14:paraId="20199C75"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193FF83"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5BDF13F"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2DCE19F" w14:textId="77777777" w:rsidR="000C5D40" w:rsidRPr="000C5D40" w:rsidRDefault="000C5D40" w:rsidP="000C5D40">
            <w:pPr>
              <w:rPr>
                <w:rFonts w:cs="Arial"/>
                <w:color w:val="000000" w:themeColor="text1"/>
                <w:szCs w:val="20"/>
              </w:rPr>
            </w:pPr>
          </w:p>
        </w:tc>
      </w:tr>
      <w:tr w:rsidR="000C5D40" w:rsidRPr="000C5D40" w14:paraId="62CA2FAA" w14:textId="77777777" w:rsidTr="000C5D40">
        <w:tc>
          <w:tcPr>
            <w:tcW w:w="0" w:type="auto"/>
            <w:tcMar>
              <w:top w:w="30" w:type="dxa"/>
              <w:left w:w="30" w:type="dxa"/>
              <w:bottom w:w="20" w:type="dxa"/>
              <w:right w:w="30" w:type="dxa"/>
            </w:tcMar>
          </w:tcPr>
          <w:p w14:paraId="2295B95A" w14:textId="77777777" w:rsidR="000C5D40" w:rsidRPr="000C5D40" w:rsidRDefault="000C5D40" w:rsidP="000C5D40">
            <w:pPr>
              <w:rPr>
                <w:rFonts w:cs="Arial"/>
                <w:color w:val="000000" w:themeColor="text1"/>
                <w:szCs w:val="20"/>
              </w:rPr>
            </w:pPr>
            <w:r w:rsidRPr="000C5D40">
              <w:rPr>
                <w:rFonts w:cs="Arial"/>
                <w:color w:val="000000" w:themeColor="text1"/>
                <w:szCs w:val="20"/>
              </w:rPr>
              <w:t>Storage of backup data in data cabinets, safes, in the other fire compartment</w:t>
            </w:r>
            <w:r w:rsidRPr="000C5D40">
              <w:rPr>
                <w:rFonts w:cs="Arial"/>
                <w:color w:val="000000" w:themeColor="text1"/>
                <w:szCs w:val="20"/>
              </w:rPr>
              <w:br/>
            </w:r>
          </w:p>
        </w:tc>
        <w:tc>
          <w:tcPr>
            <w:tcW w:w="0" w:type="auto"/>
            <w:tcMar>
              <w:top w:w="30" w:type="dxa"/>
              <w:left w:w="30" w:type="dxa"/>
              <w:bottom w:w="20" w:type="dxa"/>
              <w:right w:w="30" w:type="dxa"/>
            </w:tcMar>
          </w:tcPr>
          <w:p w14:paraId="64F486E3"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3E7A076"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8039B38"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D6690B3" w14:textId="77777777" w:rsidR="000C5D40" w:rsidRPr="000C5D40" w:rsidRDefault="000C5D40" w:rsidP="000C5D40">
            <w:pPr>
              <w:rPr>
                <w:rFonts w:cs="Arial"/>
                <w:color w:val="000000" w:themeColor="text1"/>
                <w:szCs w:val="20"/>
              </w:rPr>
            </w:pPr>
          </w:p>
        </w:tc>
      </w:tr>
    </w:tbl>
    <w:p w14:paraId="01938AB7" w14:textId="77777777" w:rsidR="000C5D40" w:rsidRPr="000C5D40" w:rsidRDefault="000C5D40" w:rsidP="000C5D40">
      <w:pPr>
        <w:pStyle w:val="berschrift2"/>
      </w:pPr>
      <w:bookmarkStart w:id="22" w:name="_Toc256000012"/>
      <w:bookmarkStart w:id="23" w:name="scroll-bookmark-14"/>
      <w:r w:rsidRPr="000C5D40">
        <w:t>Resilience</w:t>
      </w:r>
      <w:bookmarkEnd w:id="22"/>
      <w:bookmarkEnd w:id="23"/>
    </w:p>
    <w:p w14:paraId="143D4EEC" w14:textId="77777777" w:rsidR="000C5D40" w:rsidRPr="000C5D40" w:rsidRDefault="000C5D40" w:rsidP="000C5D40">
      <w:pPr>
        <w:rPr>
          <w:rFonts w:cs="Arial"/>
          <w:color w:val="000000" w:themeColor="text1"/>
          <w:szCs w:val="20"/>
          <w:lang w:val="en-US"/>
        </w:rPr>
      </w:pPr>
      <w:r w:rsidRPr="000C5D40">
        <w:rPr>
          <w:rFonts w:cs="Arial"/>
          <w:color w:val="000000" w:themeColor="text1"/>
          <w:szCs w:val="20"/>
          <w:lang w:val="en-US"/>
        </w:rPr>
        <w:t>softgarden guarantees availability and resilience of systems with critical business impact and impact on processing of personal data by the following technical and organizational measures:</w:t>
      </w:r>
    </w:p>
    <w:tbl>
      <w:tblPr>
        <w:tblStyle w:val="ScrollTableNormal"/>
        <w:tblW w:w="5000" w:type="pct"/>
        <w:tblLook w:val="0020" w:firstRow="1" w:lastRow="0" w:firstColumn="0" w:lastColumn="0" w:noHBand="0" w:noVBand="0"/>
      </w:tblPr>
      <w:tblGrid>
        <w:gridCol w:w="3006"/>
        <w:gridCol w:w="349"/>
        <w:gridCol w:w="205"/>
        <w:gridCol w:w="338"/>
        <w:gridCol w:w="5518"/>
      </w:tblGrid>
      <w:tr w:rsidR="000C5D40" w:rsidRPr="000C5D40" w14:paraId="378F25DF" w14:textId="77777777" w:rsidTr="000C5D40">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0F096F4F" w14:textId="77777777" w:rsidR="000C5D40" w:rsidRPr="000C5D40" w:rsidRDefault="000C5D40" w:rsidP="000C5D40">
            <w:pPr>
              <w:rPr>
                <w:rFonts w:cs="Arial"/>
                <w:color w:val="000000" w:themeColor="text1"/>
                <w:szCs w:val="20"/>
              </w:rPr>
            </w:pPr>
            <w:r w:rsidRPr="000C5D40">
              <w:rPr>
                <w:rFonts w:cs="Arial"/>
                <w:b/>
                <w:color w:val="000000" w:themeColor="text1"/>
                <w:szCs w:val="20"/>
              </w:rPr>
              <w:t>Measure</w:t>
            </w:r>
          </w:p>
        </w:tc>
        <w:tc>
          <w:tcPr>
            <w:tcW w:w="0" w:type="auto"/>
            <w:tcMar>
              <w:top w:w="30" w:type="dxa"/>
              <w:left w:w="30" w:type="dxa"/>
              <w:bottom w:w="20" w:type="dxa"/>
              <w:right w:w="30" w:type="dxa"/>
            </w:tcMar>
          </w:tcPr>
          <w:p w14:paraId="77FFD1D2" w14:textId="77777777" w:rsidR="000C5D40" w:rsidRPr="000C5D40" w:rsidRDefault="000C5D40" w:rsidP="000C5D40">
            <w:pPr>
              <w:rPr>
                <w:rFonts w:cs="Arial"/>
                <w:color w:val="000000" w:themeColor="text1"/>
                <w:szCs w:val="20"/>
              </w:rPr>
            </w:pPr>
            <w:r w:rsidRPr="000C5D40">
              <w:rPr>
                <w:rFonts w:cs="Arial"/>
                <w:b/>
                <w:color w:val="000000" w:themeColor="text1"/>
                <w:szCs w:val="20"/>
              </w:rPr>
              <w:t>DC</w:t>
            </w:r>
          </w:p>
        </w:tc>
        <w:tc>
          <w:tcPr>
            <w:tcW w:w="0" w:type="auto"/>
            <w:tcMar>
              <w:top w:w="30" w:type="dxa"/>
              <w:left w:w="30" w:type="dxa"/>
              <w:bottom w:w="20" w:type="dxa"/>
              <w:right w:w="30" w:type="dxa"/>
            </w:tcMar>
          </w:tcPr>
          <w:p w14:paraId="2C215C9D" w14:textId="77777777" w:rsidR="000C5D40" w:rsidRPr="000C5D40" w:rsidRDefault="000C5D40" w:rsidP="000C5D40">
            <w:pPr>
              <w:rPr>
                <w:rFonts w:cs="Arial"/>
                <w:color w:val="000000" w:themeColor="text1"/>
                <w:szCs w:val="20"/>
              </w:rPr>
            </w:pPr>
            <w:r w:rsidRPr="000C5D40">
              <w:rPr>
                <w:rFonts w:cs="Arial"/>
                <w:b/>
                <w:color w:val="000000" w:themeColor="text1"/>
                <w:szCs w:val="20"/>
              </w:rPr>
              <w:t>B</w:t>
            </w:r>
          </w:p>
        </w:tc>
        <w:tc>
          <w:tcPr>
            <w:tcW w:w="0" w:type="auto"/>
            <w:tcMar>
              <w:top w:w="30" w:type="dxa"/>
              <w:left w:w="30" w:type="dxa"/>
              <w:bottom w:w="20" w:type="dxa"/>
              <w:right w:w="30" w:type="dxa"/>
            </w:tcMar>
          </w:tcPr>
          <w:p w14:paraId="16EAC3E3" w14:textId="77777777" w:rsidR="000C5D40" w:rsidRPr="000C5D40" w:rsidRDefault="000C5D40" w:rsidP="000C5D40">
            <w:pPr>
              <w:rPr>
                <w:rFonts w:cs="Arial"/>
                <w:color w:val="000000" w:themeColor="text1"/>
                <w:szCs w:val="20"/>
              </w:rPr>
            </w:pPr>
            <w:r w:rsidRPr="000C5D40">
              <w:rPr>
                <w:rFonts w:cs="Arial"/>
                <w:b/>
                <w:color w:val="000000" w:themeColor="text1"/>
                <w:szCs w:val="20"/>
              </w:rPr>
              <w:t>SB</w:t>
            </w:r>
          </w:p>
        </w:tc>
        <w:tc>
          <w:tcPr>
            <w:tcW w:w="0" w:type="auto"/>
            <w:tcMar>
              <w:top w:w="30" w:type="dxa"/>
              <w:left w:w="30" w:type="dxa"/>
              <w:bottom w:w="20" w:type="dxa"/>
              <w:right w:w="30" w:type="dxa"/>
            </w:tcMar>
          </w:tcPr>
          <w:p w14:paraId="47698E91" w14:textId="77777777" w:rsidR="000C5D40" w:rsidRPr="000C5D40" w:rsidRDefault="000C5D40" w:rsidP="000C5D40">
            <w:pPr>
              <w:rPr>
                <w:rFonts w:cs="Arial"/>
                <w:color w:val="000000" w:themeColor="text1"/>
                <w:szCs w:val="20"/>
              </w:rPr>
            </w:pPr>
            <w:r w:rsidRPr="000C5D40">
              <w:rPr>
                <w:rFonts w:cs="Arial"/>
                <w:b/>
                <w:color w:val="000000" w:themeColor="text1"/>
                <w:szCs w:val="20"/>
              </w:rPr>
              <w:t>Remarks</w:t>
            </w:r>
          </w:p>
        </w:tc>
      </w:tr>
      <w:tr w:rsidR="000C5D40" w:rsidRPr="000C5D40" w14:paraId="62E6E58F" w14:textId="77777777" w:rsidTr="000C5D40">
        <w:tc>
          <w:tcPr>
            <w:tcW w:w="0" w:type="auto"/>
            <w:tcMar>
              <w:top w:w="30" w:type="dxa"/>
              <w:left w:w="30" w:type="dxa"/>
              <w:bottom w:w="20" w:type="dxa"/>
              <w:right w:w="30" w:type="dxa"/>
            </w:tcMar>
          </w:tcPr>
          <w:p w14:paraId="09ACA3A6" w14:textId="77777777" w:rsidR="000C5D40" w:rsidRPr="000C5D40" w:rsidRDefault="000C5D40" w:rsidP="000C5D40">
            <w:pPr>
              <w:rPr>
                <w:rFonts w:cs="Arial"/>
                <w:color w:val="000000" w:themeColor="text1"/>
                <w:szCs w:val="20"/>
              </w:rPr>
            </w:pPr>
            <w:r w:rsidRPr="000C5D40">
              <w:rPr>
                <w:rFonts w:cs="Arial"/>
                <w:color w:val="000000" w:themeColor="text1"/>
                <w:szCs w:val="20"/>
              </w:rPr>
              <w:t>Virtualization and use of container infrastructures with load balancers</w:t>
            </w:r>
            <w:r w:rsidRPr="000C5D40">
              <w:rPr>
                <w:rFonts w:cs="Arial"/>
                <w:color w:val="000000" w:themeColor="text1"/>
                <w:szCs w:val="20"/>
              </w:rPr>
              <w:br/>
            </w:r>
          </w:p>
        </w:tc>
        <w:tc>
          <w:tcPr>
            <w:tcW w:w="0" w:type="auto"/>
            <w:tcMar>
              <w:top w:w="30" w:type="dxa"/>
              <w:left w:w="30" w:type="dxa"/>
              <w:bottom w:w="20" w:type="dxa"/>
              <w:right w:w="30" w:type="dxa"/>
            </w:tcMar>
          </w:tcPr>
          <w:p w14:paraId="3F0EBD4B"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380C39C"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6DDCF795"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51130D02" w14:textId="77777777" w:rsidR="000C5D40" w:rsidRPr="000C5D40" w:rsidRDefault="000C5D40" w:rsidP="000C5D40">
            <w:pPr>
              <w:rPr>
                <w:rFonts w:cs="Arial"/>
                <w:color w:val="000000" w:themeColor="text1"/>
                <w:szCs w:val="20"/>
              </w:rPr>
            </w:pPr>
          </w:p>
        </w:tc>
      </w:tr>
      <w:tr w:rsidR="000C5D40" w:rsidRPr="000C5D40" w14:paraId="12D5B9C4" w14:textId="77777777" w:rsidTr="000C5D40">
        <w:tc>
          <w:tcPr>
            <w:tcW w:w="0" w:type="auto"/>
            <w:tcMar>
              <w:top w:w="30" w:type="dxa"/>
              <w:left w:w="30" w:type="dxa"/>
              <w:bottom w:w="20" w:type="dxa"/>
              <w:right w:w="30" w:type="dxa"/>
            </w:tcMar>
          </w:tcPr>
          <w:p w14:paraId="4F018500" w14:textId="77777777" w:rsidR="000C5D40" w:rsidRPr="000C5D40" w:rsidRDefault="000C5D40" w:rsidP="000C5D40">
            <w:pPr>
              <w:rPr>
                <w:rFonts w:cs="Arial"/>
                <w:color w:val="000000" w:themeColor="text1"/>
                <w:szCs w:val="20"/>
              </w:rPr>
            </w:pPr>
            <w:r w:rsidRPr="000C5D40">
              <w:rPr>
                <w:rFonts w:cs="Arial"/>
                <w:color w:val="000000" w:themeColor="text1"/>
                <w:szCs w:val="20"/>
              </w:rPr>
              <w:t>periodic penetration tests of the softgarden products to detect security leaks</w:t>
            </w:r>
            <w:r w:rsidRPr="000C5D40">
              <w:rPr>
                <w:rFonts w:cs="Arial"/>
                <w:color w:val="000000" w:themeColor="text1"/>
                <w:szCs w:val="20"/>
              </w:rPr>
              <w:br/>
            </w:r>
          </w:p>
        </w:tc>
        <w:tc>
          <w:tcPr>
            <w:tcW w:w="0" w:type="auto"/>
            <w:tcMar>
              <w:top w:w="30" w:type="dxa"/>
              <w:left w:w="30" w:type="dxa"/>
              <w:bottom w:w="20" w:type="dxa"/>
              <w:right w:w="30" w:type="dxa"/>
            </w:tcMar>
          </w:tcPr>
          <w:p w14:paraId="085839FA"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BB4F1A7"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27A77899"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22578870" w14:textId="77777777" w:rsidR="000C5D40" w:rsidRDefault="000C5D40" w:rsidP="000C5D40">
            <w:pPr>
              <w:rPr>
                <w:rFonts w:cs="Arial"/>
                <w:color w:val="000000" w:themeColor="text1"/>
                <w:szCs w:val="20"/>
              </w:rPr>
            </w:pPr>
            <w:r w:rsidRPr="000C5D40">
              <w:rPr>
                <w:rFonts w:cs="Arial"/>
                <w:color w:val="000000" w:themeColor="text1"/>
                <w:szCs w:val="20"/>
              </w:rPr>
              <w:t>The test includes softgarden products in the datacenter environment. This is not applicable to softgarden offices.</w:t>
            </w:r>
          </w:p>
          <w:p w14:paraId="64E27EF4" w14:textId="77777777" w:rsidR="00DA23BA" w:rsidRDefault="00DA23BA" w:rsidP="000C5D40">
            <w:pPr>
              <w:rPr>
                <w:rFonts w:cs="Arial"/>
                <w:color w:val="000000" w:themeColor="text1"/>
                <w:szCs w:val="20"/>
              </w:rPr>
            </w:pPr>
          </w:p>
          <w:p w14:paraId="78FBBF29" w14:textId="77777777" w:rsidR="00DA23BA" w:rsidRPr="00DA23BA" w:rsidRDefault="00DA23BA" w:rsidP="00DA23BA">
            <w:pPr>
              <w:spacing w:line="240" w:lineRule="auto"/>
              <w:rPr>
                <w:rFonts w:ascii="Times New Roman" w:hAnsi="Times New Roman"/>
                <w:color w:val="000000" w:themeColor="text1"/>
                <w:sz w:val="18"/>
                <w:szCs w:val="22"/>
              </w:rPr>
            </w:pPr>
            <w:r w:rsidRPr="00DA23BA">
              <w:rPr>
                <w:rFonts w:ascii="Helvetica Neue" w:hAnsi="Helvetica Neue"/>
                <w:color w:val="000000" w:themeColor="text1"/>
                <w:szCs w:val="20"/>
                <w:shd w:val="clear" w:color="auto" w:fill="FFFFFF"/>
              </w:rPr>
              <w:t>Penetration tests by customers can be carried out on the staging environment after consultation with softgarden. Execution in the production environment is not allowed.</w:t>
            </w:r>
          </w:p>
          <w:p w14:paraId="5ECA52C2" w14:textId="1319EE95" w:rsidR="00DA23BA" w:rsidRPr="000C5D40" w:rsidRDefault="00DA23BA" w:rsidP="000C5D40">
            <w:pPr>
              <w:rPr>
                <w:rFonts w:cs="Arial"/>
                <w:color w:val="000000" w:themeColor="text1"/>
                <w:szCs w:val="20"/>
              </w:rPr>
            </w:pPr>
          </w:p>
        </w:tc>
      </w:tr>
    </w:tbl>
    <w:p w14:paraId="2C444D26" w14:textId="77777777" w:rsidR="000C5D40" w:rsidRPr="000C5D40" w:rsidRDefault="000C5D40" w:rsidP="000C5D40">
      <w:pPr>
        <w:rPr>
          <w:rFonts w:cs="Arial"/>
          <w:color w:val="000000" w:themeColor="text1"/>
          <w:szCs w:val="20"/>
        </w:rPr>
      </w:pPr>
      <w:r w:rsidRPr="000C5D40">
        <w:rPr>
          <w:rFonts w:cs="Arial"/>
          <w:color w:val="000000" w:themeColor="text1"/>
          <w:szCs w:val="20"/>
        </w:rPr>
        <w:br/>
      </w:r>
    </w:p>
    <w:p w14:paraId="53508671" w14:textId="77777777" w:rsidR="000C5D40" w:rsidRPr="000C5D40" w:rsidRDefault="000C5D40" w:rsidP="000C5D40">
      <w:pPr>
        <w:pStyle w:val="berschrift1"/>
        <w:pageBreakBefore/>
        <w:tabs>
          <w:tab w:val="left" w:pos="0"/>
          <w:tab w:val="left" w:pos="567"/>
        </w:tabs>
        <w:autoSpaceDE/>
        <w:autoSpaceDN/>
        <w:adjustRightInd/>
        <w:spacing w:before="0" w:line="240" w:lineRule="auto"/>
        <w:ind w:left="431" w:hanging="431"/>
        <w:rPr>
          <w:rFonts w:cs="Arial"/>
          <w:color w:val="000000" w:themeColor="text1"/>
          <w:szCs w:val="20"/>
          <w:lang w:val="en-US"/>
        </w:rPr>
      </w:pPr>
      <w:bookmarkStart w:id="24" w:name="_Toc256000013"/>
      <w:bookmarkStart w:id="25" w:name="scroll-bookmark-15"/>
      <w:r w:rsidRPr="000C5D40">
        <w:rPr>
          <w:rFonts w:cs="Arial"/>
          <w:color w:val="000000" w:themeColor="text1"/>
          <w:szCs w:val="20"/>
          <w:lang w:val="en-US"/>
        </w:rPr>
        <w:lastRenderedPageBreak/>
        <w:t>Procedures for periodic review, evaluation and evaluation</w:t>
      </w:r>
      <w:bookmarkEnd w:id="24"/>
      <w:r w:rsidRPr="000C5D40">
        <w:rPr>
          <w:rFonts w:cs="Arial"/>
          <w:color w:val="000000" w:themeColor="text1"/>
          <w:szCs w:val="20"/>
          <w:lang w:val="en-US"/>
        </w:rPr>
        <w:t xml:space="preserve"> </w:t>
      </w:r>
      <w:bookmarkEnd w:id="25"/>
    </w:p>
    <w:p w14:paraId="53427C82" w14:textId="77777777" w:rsidR="000C5D40" w:rsidRPr="000C5D40" w:rsidRDefault="000C5D40" w:rsidP="000C5D40">
      <w:pPr>
        <w:pStyle w:val="berschrift2"/>
        <w:rPr>
          <w:lang w:val="en-US"/>
        </w:rPr>
      </w:pPr>
      <w:bookmarkStart w:id="26" w:name="_Toc256000014"/>
      <w:bookmarkStart w:id="27" w:name="scroll-bookmark-16"/>
      <w:r w:rsidRPr="000C5D40">
        <w:rPr>
          <w:lang w:val="en-US"/>
        </w:rPr>
        <w:t xml:space="preserve">Dataprivacy </w:t>
      </w:r>
      <w:r w:rsidRPr="000C5D40">
        <w:t>management</w:t>
      </w:r>
      <w:bookmarkEnd w:id="26"/>
      <w:bookmarkEnd w:id="27"/>
    </w:p>
    <w:p w14:paraId="38AF70CD" w14:textId="77777777" w:rsidR="000C5D40" w:rsidRPr="000C5D40" w:rsidRDefault="000C5D40" w:rsidP="000C5D40">
      <w:pPr>
        <w:rPr>
          <w:rFonts w:cs="Arial"/>
          <w:color w:val="000000" w:themeColor="text1"/>
          <w:szCs w:val="20"/>
        </w:rPr>
      </w:pPr>
      <w:r w:rsidRPr="000C5D40">
        <w:rPr>
          <w:rFonts w:cs="Arial"/>
          <w:color w:val="000000" w:themeColor="text1"/>
          <w:szCs w:val="20"/>
          <w:lang w:val="en-US"/>
        </w:rPr>
        <w:t xml:space="preserve">softgarden ensures a process of periodic review and evaluation of the effectiveness of technical and organizational safeguards. </w:t>
      </w:r>
      <w:r w:rsidRPr="000C5D40">
        <w:rPr>
          <w:rFonts w:cs="Arial"/>
          <w:color w:val="000000" w:themeColor="text1"/>
          <w:szCs w:val="20"/>
        </w:rPr>
        <w:t>This is done by:</w:t>
      </w:r>
    </w:p>
    <w:tbl>
      <w:tblPr>
        <w:tblStyle w:val="ScrollTableNormal"/>
        <w:tblW w:w="5000" w:type="pct"/>
        <w:tblLook w:val="0020" w:firstRow="1" w:lastRow="0" w:firstColumn="0" w:lastColumn="0" w:noHBand="0" w:noVBand="0"/>
      </w:tblPr>
      <w:tblGrid>
        <w:gridCol w:w="7618"/>
        <w:gridCol w:w="349"/>
        <w:gridCol w:w="205"/>
        <w:gridCol w:w="338"/>
        <w:gridCol w:w="906"/>
      </w:tblGrid>
      <w:tr w:rsidR="000C5D40" w:rsidRPr="000C5D40" w14:paraId="24AED337" w14:textId="77777777" w:rsidTr="000C5D40">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3D873FB1" w14:textId="77777777" w:rsidR="000C5D40" w:rsidRPr="000C5D40" w:rsidRDefault="000C5D40" w:rsidP="000C5D40">
            <w:pPr>
              <w:rPr>
                <w:rFonts w:cs="Arial"/>
                <w:color w:val="000000" w:themeColor="text1"/>
                <w:szCs w:val="20"/>
              </w:rPr>
            </w:pPr>
            <w:r w:rsidRPr="000C5D40">
              <w:rPr>
                <w:rFonts w:cs="Arial"/>
                <w:b/>
                <w:color w:val="000000" w:themeColor="text1"/>
                <w:szCs w:val="20"/>
              </w:rPr>
              <w:t>Measure</w:t>
            </w:r>
          </w:p>
        </w:tc>
        <w:tc>
          <w:tcPr>
            <w:tcW w:w="0" w:type="auto"/>
            <w:tcMar>
              <w:top w:w="30" w:type="dxa"/>
              <w:left w:w="30" w:type="dxa"/>
              <w:bottom w:w="20" w:type="dxa"/>
              <w:right w:w="30" w:type="dxa"/>
            </w:tcMar>
          </w:tcPr>
          <w:p w14:paraId="08A32D44"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DC</w:t>
            </w:r>
          </w:p>
        </w:tc>
        <w:tc>
          <w:tcPr>
            <w:tcW w:w="0" w:type="auto"/>
            <w:tcMar>
              <w:top w:w="30" w:type="dxa"/>
              <w:left w:w="30" w:type="dxa"/>
              <w:bottom w:w="20" w:type="dxa"/>
              <w:right w:w="30" w:type="dxa"/>
            </w:tcMar>
          </w:tcPr>
          <w:p w14:paraId="770C3383"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B</w:t>
            </w:r>
          </w:p>
        </w:tc>
        <w:tc>
          <w:tcPr>
            <w:tcW w:w="0" w:type="auto"/>
            <w:tcMar>
              <w:top w:w="30" w:type="dxa"/>
              <w:left w:w="30" w:type="dxa"/>
              <w:bottom w:w="20" w:type="dxa"/>
              <w:right w:w="30" w:type="dxa"/>
            </w:tcMar>
          </w:tcPr>
          <w:p w14:paraId="2A211011"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SB</w:t>
            </w:r>
          </w:p>
        </w:tc>
        <w:tc>
          <w:tcPr>
            <w:tcW w:w="0" w:type="auto"/>
            <w:tcMar>
              <w:top w:w="30" w:type="dxa"/>
              <w:left w:w="30" w:type="dxa"/>
              <w:bottom w:w="20" w:type="dxa"/>
              <w:right w:w="30" w:type="dxa"/>
            </w:tcMar>
          </w:tcPr>
          <w:p w14:paraId="5172302B" w14:textId="77777777" w:rsidR="000C5D40" w:rsidRPr="000C5D40" w:rsidRDefault="000C5D40" w:rsidP="000C5D40">
            <w:pPr>
              <w:rPr>
                <w:rFonts w:cs="Arial"/>
                <w:color w:val="000000" w:themeColor="text1"/>
                <w:szCs w:val="20"/>
              </w:rPr>
            </w:pPr>
            <w:r w:rsidRPr="000C5D40">
              <w:rPr>
                <w:rFonts w:cs="Arial"/>
                <w:b/>
                <w:color w:val="000000" w:themeColor="text1"/>
                <w:szCs w:val="20"/>
              </w:rPr>
              <w:t>Remarks</w:t>
            </w:r>
          </w:p>
        </w:tc>
      </w:tr>
      <w:tr w:rsidR="000C5D40" w:rsidRPr="000C5D40" w14:paraId="0E3327BC" w14:textId="77777777" w:rsidTr="000C5D40">
        <w:tc>
          <w:tcPr>
            <w:tcW w:w="0" w:type="auto"/>
            <w:tcMar>
              <w:top w:w="30" w:type="dxa"/>
              <w:left w:w="30" w:type="dxa"/>
              <w:bottom w:w="20" w:type="dxa"/>
              <w:right w:w="30" w:type="dxa"/>
            </w:tcMar>
          </w:tcPr>
          <w:p w14:paraId="61E9A68A" w14:textId="77777777" w:rsidR="000C5D40" w:rsidRPr="000C5D40" w:rsidRDefault="000C5D40" w:rsidP="000C5D40">
            <w:pPr>
              <w:rPr>
                <w:rFonts w:cs="Arial"/>
                <w:color w:val="000000" w:themeColor="text1"/>
                <w:szCs w:val="20"/>
              </w:rPr>
            </w:pPr>
            <w:r w:rsidRPr="000C5D40">
              <w:rPr>
                <w:rFonts w:cs="Arial"/>
                <w:color w:val="000000" w:themeColor="text1"/>
                <w:szCs w:val="20"/>
              </w:rPr>
              <w:t>Instructing all employees about and subjecting them to data protection secrecy obligations (Art. 28(3) Letter b of the General Data Protection Regulation)</w:t>
            </w:r>
          </w:p>
        </w:tc>
        <w:tc>
          <w:tcPr>
            <w:tcW w:w="0" w:type="auto"/>
            <w:tcMar>
              <w:top w:w="30" w:type="dxa"/>
              <w:left w:w="30" w:type="dxa"/>
              <w:bottom w:w="20" w:type="dxa"/>
              <w:right w:w="30" w:type="dxa"/>
            </w:tcMar>
          </w:tcPr>
          <w:p w14:paraId="5BA6F9DC"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FCC652F"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F528401"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B9F0297" w14:textId="77777777" w:rsidR="000C5D40" w:rsidRPr="000C5D40" w:rsidRDefault="000C5D40" w:rsidP="000C5D40">
            <w:pPr>
              <w:rPr>
                <w:rFonts w:cs="Arial"/>
                <w:color w:val="000000" w:themeColor="text1"/>
                <w:szCs w:val="20"/>
              </w:rPr>
            </w:pPr>
          </w:p>
        </w:tc>
      </w:tr>
      <w:tr w:rsidR="000C5D40" w:rsidRPr="000C5D40" w14:paraId="3517F2FC" w14:textId="77777777" w:rsidTr="000C5D40">
        <w:tc>
          <w:tcPr>
            <w:tcW w:w="0" w:type="auto"/>
            <w:tcMar>
              <w:top w:w="30" w:type="dxa"/>
              <w:left w:w="30" w:type="dxa"/>
              <w:bottom w:w="20" w:type="dxa"/>
              <w:right w:w="30" w:type="dxa"/>
            </w:tcMar>
          </w:tcPr>
          <w:p w14:paraId="5B8818B5" w14:textId="77777777" w:rsidR="000C5D40" w:rsidRPr="000C5D40" w:rsidRDefault="000C5D40" w:rsidP="000C5D40">
            <w:pPr>
              <w:rPr>
                <w:rFonts w:cs="Arial"/>
                <w:color w:val="000000" w:themeColor="text1"/>
                <w:szCs w:val="20"/>
              </w:rPr>
            </w:pPr>
            <w:r w:rsidRPr="000C5D40">
              <w:rPr>
                <w:rFonts w:cs="Arial"/>
                <w:color w:val="000000" w:themeColor="text1"/>
                <w:szCs w:val="20"/>
              </w:rPr>
              <w:t>Regular rating of the privacy level by the privacy team</w:t>
            </w:r>
            <w:r w:rsidRPr="000C5D40">
              <w:rPr>
                <w:rFonts w:cs="Arial"/>
                <w:color w:val="000000" w:themeColor="text1"/>
                <w:szCs w:val="20"/>
              </w:rPr>
              <w:br/>
            </w:r>
          </w:p>
        </w:tc>
        <w:tc>
          <w:tcPr>
            <w:tcW w:w="0" w:type="auto"/>
            <w:tcMar>
              <w:top w:w="30" w:type="dxa"/>
              <w:left w:w="30" w:type="dxa"/>
              <w:bottom w:w="20" w:type="dxa"/>
              <w:right w:w="30" w:type="dxa"/>
            </w:tcMar>
          </w:tcPr>
          <w:p w14:paraId="0F28C78D"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A7C2000"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6E4672E"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3573EFB" w14:textId="77777777" w:rsidR="000C5D40" w:rsidRPr="000C5D40" w:rsidRDefault="000C5D40" w:rsidP="000C5D40">
            <w:pPr>
              <w:rPr>
                <w:rFonts w:cs="Arial"/>
                <w:color w:val="000000" w:themeColor="text1"/>
                <w:szCs w:val="20"/>
              </w:rPr>
            </w:pPr>
          </w:p>
        </w:tc>
      </w:tr>
      <w:tr w:rsidR="000C5D40" w:rsidRPr="000C5D40" w14:paraId="2B4D5957" w14:textId="77777777" w:rsidTr="000C5D40">
        <w:tc>
          <w:tcPr>
            <w:tcW w:w="0" w:type="auto"/>
            <w:tcMar>
              <w:top w:w="30" w:type="dxa"/>
              <w:left w:w="30" w:type="dxa"/>
              <w:bottom w:w="20" w:type="dxa"/>
              <w:right w:w="30" w:type="dxa"/>
            </w:tcMar>
          </w:tcPr>
          <w:p w14:paraId="72D1722E" w14:textId="77777777" w:rsidR="000C5D40" w:rsidRPr="000C5D40" w:rsidRDefault="000C5D40" w:rsidP="000C5D40">
            <w:pPr>
              <w:rPr>
                <w:rFonts w:cs="Arial"/>
                <w:color w:val="000000" w:themeColor="text1"/>
                <w:szCs w:val="20"/>
              </w:rPr>
            </w:pPr>
            <w:r w:rsidRPr="000C5D40">
              <w:rPr>
                <w:rFonts w:cs="Arial"/>
                <w:color w:val="000000" w:themeColor="text1"/>
                <w:szCs w:val="20"/>
              </w:rPr>
              <w:t>Third parties must submit a confidentiality statement</w:t>
            </w:r>
            <w:r w:rsidRPr="000C5D40">
              <w:rPr>
                <w:rFonts w:cs="Arial"/>
                <w:color w:val="000000" w:themeColor="text1"/>
                <w:szCs w:val="20"/>
              </w:rPr>
              <w:br/>
            </w:r>
          </w:p>
        </w:tc>
        <w:tc>
          <w:tcPr>
            <w:tcW w:w="0" w:type="auto"/>
            <w:tcMar>
              <w:top w:w="30" w:type="dxa"/>
              <w:left w:w="30" w:type="dxa"/>
              <w:bottom w:w="20" w:type="dxa"/>
              <w:right w:w="30" w:type="dxa"/>
            </w:tcMar>
          </w:tcPr>
          <w:p w14:paraId="6816373C"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751E19F"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B496F05"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B34FFFD" w14:textId="77777777" w:rsidR="000C5D40" w:rsidRPr="000C5D40" w:rsidRDefault="000C5D40" w:rsidP="000C5D40">
            <w:pPr>
              <w:rPr>
                <w:rFonts w:cs="Arial"/>
                <w:color w:val="000000" w:themeColor="text1"/>
                <w:szCs w:val="20"/>
              </w:rPr>
            </w:pPr>
          </w:p>
        </w:tc>
      </w:tr>
      <w:tr w:rsidR="000C5D40" w:rsidRPr="000C5D40" w14:paraId="1C1BB55A" w14:textId="77777777" w:rsidTr="000C5D40">
        <w:tc>
          <w:tcPr>
            <w:tcW w:w="0" w:type="auto"/>
            <w:tcMar>
              <w:top w:w="30" w:type="dxa"/>
              <w:left w:w="30" w:type="dxa"/>
              <w:bottom w:w="20" w:type="dxa"/>
              <w:right w:w="30" w:type="dxa"/>
            </w:tcMar>
          </w:tcPr>
          <w:p w14:paraId="51691C92" w14:textId="77777777" w:rsidR="000C5D40" w:rsidRPr="000C5D40" w:rsidRDefault="000C5D40" w:rsidP="000C5D40">
            <w:pPr>
              <w:rPr>
                <w:rFonts w:cs="Arial"/>
                <w:color w:val="000000" w:themeColor="text1"/>
                <w:szCs w:val="20"/>
              </w:rPr>
            </w:pPr>
            <w:r w:rsidRPr="000C5D40">
              <w:rPr>
                <w:rFonts w:cs="Arial"/>
                <w:color w:val="000000" w:themeColor="text1"/>
                <w:szCs w:val="20"/>
              </w:rPr>
              <w:t>If functional overlaps exist for organizational reasons, the four-eyes principle is applied and documented.</w:t>
            </w:r>
            <w:r w:rsidRPr="000C5D40">
              <w:rPr>
                <w:rFonts w:cs="Arial"/>
                <w:color w:val="000000" w:themeColor="text1"/>
                <w:szCs w:val="20"/>
              </w:rPr>
              <w:br/>
            </w:r>
          </w:p>
        </w:tc>
        <w:tc>
          <w:tcPr>
            <w:tcW w:w="0" w:type="auto"/>
            <w:tcMar>
              <w:top w:w="30" w:type="dxa"/>
              <w:left w:w="30" w:type="dxa"/>
              <w:bottom w:w="20" w:type="dxa"/>
              <w:right w:w="30" w:type="dxa"/>
            </w:tcMar>
          </w:tcPr>
          <w:p w14:paraId="4879EF32"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08DA290F"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465DA66"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2784C80" w14:textId="77777777" w:rsidR="000C5D40" w:rsidRPr="000C5D40" w:rsidRDefault="000C5D40" w:rsidP="000C5D40">
            <w:pPr>
              <w:rPr>
                <w:rFonts w:cs="Arial"/>
                <w:color w:val="000000" w:themeColor="text1"/>
                <w:szCs w:val="20"/>
              </w:rPr>
            </w:pPr>
          </w:p>
        </w:tc>
      </w:tr>
      <w:tr w:rsidR="000C5D40" w:rsidRPr="000C5D40" w14:paraId="38ABE79F" w14:textId="77777777" w:rsidTr="000C5D40">
        <w:tc>
          <w:tcPr>
            <w:tcW w:w="0" w:type="auto"/>
            <w:tcMar>
              <w:top w:w="30" w:type="dxa"/>
              <w:left w:w="30" w:type="dxa"/>
              <w:bottom w:w="20" w:type="dxa"/>
              <w:right w:w="30" w:type="dxa"/>
            </w:tcMar>
          </w:tcPr>
          <w:p w14:paraId="6E08F1EB" w14:textId="77777777" w:rsidR="000C5D40" w:rsidRPr="000C5D40" w:rsidRDefault="000C5D40" w:rsidP="000C5D40">
            <w:pPr>
              <w:rPr>
                <w:rFonts w:cs="Arial"/>
                <w:color w:val="000000" w:themeColor="text1"/>
                <w:szCs w:val="20"/>
              </w:rPr>
            </w:pPr>
            <w:r w:rsidRPr="000C5D40">
              <w:rPr>
                <w:rFonts w:cs="Arial"/>
                <w:color w:val="000000" w:themeColor="text1"/>
                <w:szCs w:val="20"/>
              </w:rPr>
              <w:t>Defined rules of representation within functional groups </w:t>
            </w:r>
            <w:r w:rsidRPr="000C5D40">
              <w:rPr>
                <w:rFonts w:cs="Arial"/>
                <w:color w:val="000000" w:themeColor="text1"/>
                <w:szCs w:val="20"/>
              </w:rPr>
              <w:br/>
            </w:r>
          </w:p>
        </w:tc>
        <w:tc>
          <w:tcPr>
            <w:tcW w:w="0" w:type="auto"/>
            <w:tcMar>
              <w:top w:w="30" w:type="dxa"/>
              <w:left w:w="30" w:type="dxa"/>
              <w:bottom w:w="20" w:type="dxa"/>
              <w:right w:w="30" w:type="dxa"/>
            </w:tcMar>
          </w:tcPr>
          <w:p w14:paraId="6835B55C"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6F7B8753"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103737C"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C725176" w14:textId="77777777" w:rsidR="000C5D40" w:rsidRPr="000C5D40" w:rsidRDefault="000C5D40" w:rsidP="000C5D40">
            <w:pPr>
              <w:rPr>
                <w:rFonts w:cs="Arial"/>
                <w:color w:val="000000" w:themeColor="text1"/>
                <w:szCs w:val="20"/>
              </w:rPr>
            </w:pPr>
          </w:p>
        </w:tc>
      </w:tr>
    </w:tbl>
    <w:p w14:paraId="35E18ABD" w14:textId="77777777" w:rsidR="000C5D40" w:rsidRPr="000C5D40" w:rsidRDefault="000C5D40" w:rsidP="000C5D40">
      <w:pPr>
        <w:pStyle w:val="berschrift2"/>
        <w:rPr>
          <w:lang w:val="en-US"/>
        </w:rPr>
      </w:pPr>
      <w:bookmarkStart w:id="28" w:name="_Toc256000015"/>
      <w:bookmarkStart w:id="29" w:name="scroll-bookmark-17"/>
      <w:r w:rsidRPr="000C5D40">
        <w:rPr>
          <w:lang w:val="en-US"/>
        </w:rPr>
        <w:t xml:space="preserve">Assessment of the </w:t>
      </w:r>
      <w:r w:rsidRPr="00DA23BA">
        <w:rPr>
          <w:lang w:val="en-US"/>
        </w:rPr>
        <w:t>appropriate</w:t>
      </w:r>
      <w:r w:rsidRPr="000C5D40">
        <w:rPr>
          <w:lang w:val="en-US"/>
        </w:rPr>
        <w:t xml:space="preserve"> level of protection (Art. 32 Sec. 2 GDPR)</w:t>
      </w:r>
      <w:bookmarkEnd w:id="28"/>
      <w:bookmarkEnd w:id="29"/>
    </w:p>
    <w:p w14:paraId="2894558B" w14:textId="77777777" w:rsidR="000C5D40" w:rsidRPr="000C5D40" w:rsidRDefault="000C5D40" w:rsidP="000C5D40">
      <w:pPr>
        <w:rPr>
          <w:rFonts w:cs="Arial"/>
          <w:color w:val="000000" w:themeColor="text1"/>
          <w:szCs w:val="20"/>
        </w:rPr>
      </w:pPr>
      <w:r w:rsidRPr="000C5D40">
        <w:rPr>
          <w:rFonts w:cs="Arial"/>
          <w:color w:val="000000" w:themeColor="text1"/>
          <w:szCs w:val="20"/>
          <w:lang w:val="en-US"/>
        </w:rPr>
        <w:t xml:space="preserve">softgarden guarantees a documented assessment of an appropriate level of protection, in terms of the risks associated with the processing - in particular by destruction, loss, alteration, unauthorized disclosure or access - of the personal data processed in the order. </w:t>
      </w:r>
      <w:r w:rsidRPr="000C5D40">
        <w:rPr>
          <w:rFonts w:cs="Arial"/>
          <w:color w:val="000000" w:themeColor="text1"/>
          <w:szCs w:val="20"/>
        </w:rPr>
        <w:t>This is done by:</w:t>
      </w:r>
      <w:r w:rsidRPr="000C5D40">
        <w:rPr>
          <w:rFonts w:cs="Arial"/>
          <w:color w:val="000000" w:themeColor="text1"/>
          <w:szCs w:val="20"/>
        </w:rPr>
        <w:br/>
      </w:r>
    </w:p>
    <w:tbl>
      <w:tblPr>
        <w:tblStyle w:val="ScrollTableNormal"/>
        <w:tblW w:w="5000" w:type="pct"/>
        <w:tblLook w:val="0020" w:firstRow="1" w:lastRow="0" w:firstColumn="0" w:lastColumn="0" w:noHBand="0" w:noVBand="0"/>
      </w:tblPr>
      <w:tblGrid>
        <w:gridCol w:w="7391"/>
        <w:gridCol w:w="393"/>
        <w:gridCol w:w="231"/>
        <w:gridCol w:w="381"/>
        <w:gridCol w:w="1020"/>
      </w:tblGrid>
      <w:tr w:rsidR="000C5D40" w:rsidRPr="000C5D40" w14:paraId="1C354144" w14:textId="77777777" w:rsidTr="000C5D40">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5DA28A04" w14:textId="77777777" w:rsidR="000C5D40" w:rsidRPr="000C5D40" w:rsidRDefault="000C5D40" w:rsidP="000C5D40">
            <w:pPr>
              <w:rPr>
                <w:rFonts w:cs="Arial"/>
                <w:color w:val="000000" w:themeColor="text1"/>
                <w:szCs w:val="20"/>
              </w:rPr>
            </w:pPr>
            <w:r w:rsidRPr="000C5D40">
              <w:rPr>
                <w:rFonts w:cs="Arial"/>
                <w:b/>
                <w:color w:val="000000" w:themeColor="text1"/>
                <w:szCs w:val="20"/>
              </w:rPr>
              <w:t>Measure</w:t>
            </w:r>
          </w:p>
        </w:tc>
        <w:tc>
          <w:tcPr>
            <w:tcW w:w="0" w:type="auto"/>
            <w:tcMar>
              <w:top w:w="30" w:type="dxa"/>
              <w:left w:w="30" w:type="dxa"/>
              <w:bottom w:w="20" w:type="dxa"/>
              <w:right w:w="30" w:type="dxa"/>
            </w:tcMar>
          </w:tcPr>
          <w:p w14:paraId="3F959119"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DC</w:t>
            </w:r>
          </w:p>
        </w:tc>
        <w:tc>
          <w:tcPr>
            <w:tcW w:w="0" w:type="auto"/>
            <w:tcMar>
              <w:top w:w="30" w:type="dxa"/>
              <w:left w:w="30" w:type="dxa"/>
              <w:bottom w:w="20" w:type="dxa"/>
              <w:right w:w="30" w:type="dxa"/>
            </w:tcMar>
          </w:tcPr>
          <w:p w14:paraId="67EC3728"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B</w:t>
            </w:r>
          </w:p>
        </w:tc>
        <w:tc>
          <w:tcPr>
            <w:tcW w:w="0" w:type="auto"/>
            <w:tcMar>
              <w:top w:w="30" w:type="dxa"/>
              <w:left w:w="30" w:type="dxa"/>
              <w:bottom w:w="20" w:type="dxa"/>
              <w:right w:w="30" w:type="dxa"/>
            </w:tcMar>
          </w:tcPr>
          <w:p w14:paraId="6C0CF9E2"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SB</w:t>
            </w:r>
          </w:p>
        </w:tc>
        <w:tc>
          <w:tcPr>
            <w:tcW w:w="0" w:type="auto"/>
            <w:tcMar>
              <w:top w:w="30" w:type="dxa"/>
              <w:left w:w="30" w:type="dxa"/>
              <w:bottom w:w="20" w:type="dxa"/>
              <w:right w:w="30" w:type="dxa"/>
            </w:tcMar>
          </w:tcPr>
          <w:p w14:paraId="48DB32B6" w14:textId="77777777" w:rsidR="000C5D40" w:rsidRPr="000C5D40" w:rsidRDefault="000C5D40" w:rsidP="000C5D40">
            <w:pPr>
              <w:rPr>
                <w:rFonts w:cs="Arial"/>
                <w:color w:val="000000" w:themeColor="text1"/>
                <w:szCs w:val="20"/>
              </w:rPr>
            </w:pPr>
            <w:r w:rsidRPr="000C5D40">
              <w:rPr>
                <w:rFonts w:cs="Arial"/>
                <w:b/>
                <w:color w:val="000000" w:themeColor="text1"/>
                <w:szCs w:val="20"/>
              </w:rPr>
              <w:t>Remarks</w:t>
            </w:r>
          </w:p>
        </w:tc>
      </w:tr>
      <w:tr w:rsidR="000C5D40" w:rsidRPr="000C5D40" w14:paraId="1C031F21" w14:textId="77777777" w:rsidTr="000C5D40">
        <w:tc>
          <w:tcPr>
            <w:tcW w:w="0" w:type="auto"/>
            <w:tcMar>
              <w:top w:w="30" w:type="dxa"/>
              <w:left w:w="30" w:type="dxa"/>
              <w:bottom w:w="20" w:type="dxa"/>
              <w:right w:w="30" w:type="dxa"/>
            </w:tcMar>
          </w:tcPr>
          <w:p w14:paraId="42159CAE" w14:textId="77777777" w:rsidR="000C5D40" w:rsidRPr="000C5D40" w:rsidRDefault="000C5D40" w:rsidP="000C5D40">
            <w:pPr>
              <w:rPr>
                <w:rFonts w:cs="Arial"/>
                <w:color w:val="000000" w:themeColor="text1"/>
                <w:szCs w:val="20"/>
              </w:rPr>
            </w:pPr>
            <w:r w:rsidRPr="000C5D40">
              <w:rPr>
                <w:rFonts w:cs="Arial"/>
                <w:color w:val="000000" w:themeColor="text1"/>
                <w:szCs w:val="20"/>
              </w:rPr>
              <w:t>Carry out a risk analysis for the processing of personal data</w:t>
            </w:r>
            <w:r w:rsidRPr="000C5D40">
              <w:rPr>
                <w:rFonts w:cs="Arial"/>
                <w:color w:val="000000" w:themeColor="text1"/>
                <w:szCs w:val="20"/>
              </w:rPr>
              <w:br/>
            </w:r>
          </w:p>
        </w:tc>
        <w:tc>
          <w:tcPr>
            <w:tcW w:w="0" w:type="auto"/>
            <w:tcMar>
              <w:top w:w="30" w:type="dxa"/>
              <w:left w:w="30" w:type="dxa"/>
              <w:bottom w:w="20" w:type="dxa"/>
              <w:right w:w="30" w:type="dxa"/>
            </w:tcMar>
          </w:tcPr>
          <w:p w14:paraId="522883EB"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759BDDD"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8D5ABEA"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83107C0" w14:textId="77777777" w:rsidR="000C5D40" w:rsidRPr="000C5D40" w:rsidRDefault="000C5D40" w:rsidP="000C5D40">
            <w:pPr>
              <w:rPr>
                <w:rFonts w:cs="Arial"/>
                <w:color w:val="000000" w:themeColor="text1"/>
                <w:szCs w:val="20"/>
              </w:rPr>
            </w:pPr>
          </w:p>
        </w:tc>
      </w:tr>
      <w:tr w:rsidR="000C5D40" w:rsidRPr="000C5D40" w14:paraId="4E0F7340" w14:textId="77777777" w:rsidTr="000C5D40">
        <w:tc>
          <w:tcPr>
            <w:tcW w:w="0" w:type="auto"/>
            <w:tcMar>
              <w:top w:w="30" w:type="dxa"/>
              <w:left w:w="30" w:type="dxa"/>
              <w:bottom w:w="20" w:type="dxa"/>
              <w:right w:w="30" w:type="dxa"/>
            </w:tcMar>
          </w:tcPr>
          <w:p w14:paraId="3ECDE851" w14:textId="77777777" w:rsidR="000C5D40" w:rsidRPr="000C5D40" w:rsidRDefault="000C5D40" w:rsidP="000C5D40">
            <w:pPr>
              <w:rPr>
                <w:rFonts w:cs="Arial"/>
                <w:color w:val="000000" w:themeColor="text1"/>
                <w:szCs w:val="20"/>
              </w:rPr>
            </w:pPr>
            <w:r w:rsidRPr="000C5D40">
              <w:rPr>
                <w:rFonts w:cs="Arial"/>
                <w:color w:val="000000" w:themeColor="text1"/>
                <w:szCs w:val="20"/>
              </w:rPr>
              <w:t>Creation of protection requirement categories</w:t>
            </w:r>
            <w:r w:rsidRPr="000C5D40">
              <w:rPr>
                <w:rFonts w:cs="Arial"/>
                <w:color w:val="000000" w:themeColor="text1"/>
                <w:szCs w:val="20"/>
              </w:rPr>
              <w:br/>
            </w:r>
          </w:p>
        </w:tc>
        <w:tc>
          <w:tcPr>
            <w:tcW w:w="0" w:type="auto"/>
            <w:tcMar>
              <w:top w:w="30" w:type="dxa"/>
              <w:left w:w="30" w:type="dxa"/>
              <w:bottom w:w="20" w:type="dxa"/>
              <w:right w:w="30" w:type="dxa"/>
            </w:tcMar>
          </w:tcPr>
          <w:p w14:paraId="7C562F28"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15C1987"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54C1D99"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41829FC" w14:textId="77777777" w:rsidR="000C5D40" w:rsidRPr="000C5D40" w:rsidRDefault="000C5D40" w:rsidP="000C5D40">
            <w:pPr>
              <w:rPr>
                <w:rFonts w:cs="Arial"/>
                <w:color w:val="000000" w:themeColor="text1"/>
                <w:szCs w:val="20"/>
              </w:rPr>
            </w:pPr>
          </w:p>
        </w:tc>
      </w:tr>
      <w:tr w:rsidR="000C5D40" w:rsidRPr="000C5D40" w14:paraId="68597495" w14:textId="77777777" w:rsidTr="000C5D40">
        <w:tc>
          <w:tcPr>
            <w:tcW w:w="0" w:type="auto"/>
            <w:tcMar>
              <w:top w:w="30" w:type="dxa"/>
              <w:left w:w="30" w:type="dxa"/>
              <w:bottom w:w="20" w:type="dxa"/>
              <w:right w:w="30" w:type="dxa"/>
            </w:tcMar>
          </w:tcPr>
          <w:p w14:paraId="41C53BC3" w14:textId="77777777" w:rsidR="000C5D40" w:rsidRPr="000C5D40" w:rsidRDefault="000C5D40" w:rsidP="000C5D40">
            <w:pPr>
              <w:rPr>
                <w:rFonts w:cs="Arial"/>
                <w:color w:val="000000" w:themeColor="text1"/>
                <w:szCs w:val="20"/>
              </w:rPr>
            </w:pPr>
            <w:r w:rsidRPr="000C5D40">
              <w:rPr>
                <w:rFonts w:cs="Arial"/>
                <w:color w:val="000000" w:themeColor="text1"/>
                <w:szCs w:val="20"/>
              </w:rPr>
              <w:t>Alignment of processes according to "Privacy by Design &amp; Default"</w:t>
            </w:r>
          </w:p>
        </w:tc>
        <w:tc>
          <w:tcPr>
            <w:tcW w:w="0" w:type="auto"/>
            <w:tcMar>
              <w:top w:w="30" w:type="dxa"/>
              <w:left w:w="30" w:type="dxa"/>
              <w:bottom w:w="20" w:type="dxa"/>
              <w:right w:w="30" w:type="dxa"/>
            </w:tcMar>
          </w:tcPr>
          <w:p w14:paraId="469275B1"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7BB9D692"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369A5FD"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71193A2" w14:textId="77777777" w:rsidR="000C5D40" w:rsidRPr="000C5D40" w:rsidRDefault="000C5D40" w:rsidP="000C5D40">
            <w:pPr>
              <w:rPr>
                <w:rFonts w:cs="Arial"/>
                <w:color w:val="000000" w:themeColor="text1"/>
                <w:szCs w:val="20"/>
              </w:rPr>
            </w:pPr>
          </w:p>
        </w:tc>
      </w:tr>
      <w:tr w:rsidR="000C5D40" w:rsidRPr="000C5D40" w14:paraId="0C1AB126" w14:textId="77777777" w:rsidTr="000C5D40">
        <w:tc>
          <w:tcPr>
            <w:tcW w:w="0" w:type="auto"/>
            <w:tcMar>
              <w:top w:w="30" w:type="dxa"/>
              <w:left w:w="30" w:type="dxa"/>
              <w:bottom w:w="20" w:type="dxa"/>
              <w:right w:w="30" w:type="dxa"/>
            </w:tcMar>
          </w:tcPr>
          <w:p w14:paraId="4ADA63F3" w14:textId="77777777" w:rsidR="000C5D40" w:rsidRPr="000C5D40" w:rsidRDefault="000C5D40" w:rsidP="000C5D40">
            <w:pPr>
              <w:rPr>
                <w:rFonts w:cs="Arial"/>
                <w:color w:val="000000" w:themeColor="text1"/>
                <w:szCs w:val="20"/>
              </w:rPr>
            </w:pPr>
            <w:r w:rsidRPr="000C5D40">
              <w:rPr>
                <w:rFonts w:cs="Arial"/>
                <w:color w:val="000000" w:themeColor="text1"/>
                <w:szCs w:val="20"/>
              </w:rPr>
              <w:t>If necessary, the implementation of a Data protection impact assessment </w:t>
            </w:r>
          </w:p>
        </w:tc>
        <w:tc>
          <w:tcPr>
            <w:tcW w:w="0" w:type="auto"/>
            <w:tcMar>
              <w:top w:w="30" w:type="dxa"/>
              <w:left w:w="30" w:type="dxa"/>
              <w:bottom w:w="20" w:type="dxa"/>
              <w:right w:w="30" w:type="dxa"/>
            </w:tcMar>
          </w:tcPr>
          <w:p w14:paraId="373949BA"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BCE465A"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36DC61C"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555EABA" w14:textId="77777777" w:rsidR="000C5D40" w:rsidRPr="000C5D40" w:rsidRDefault="000C5D40" w:rsidP="000C5D40">
            <w:pPr>
              <w:rPr>
                <w:rFonts w:cs="Arial"/>
                <w:color w:val="000000" w:themeColor="text1"/>
                <w:szCs w:val="20"/>
              </w:rPr>
            </w:pPr>
          </w:p>
        </w:tc>
      </w:tr>
    </w:tbl>
    <w:p w14:paraId="770AAE88" w14:textId="77777777" w:rsidR="000C5D40" w:rsidRPr="000C5D40" w:rsidRDefault="000C5D40" w:rsidP="000C5D40">
      <w:pPr>
        <w:pStyle w:val="berschrift2"/>
        <w:rPr>
          <w:lang w:val="en-US"/>
        </w:rPr>
      </w:pPr>
      <w:bookmarkStart w:id="30" w:name="_Toc256000016"/>
      <w:bookmarkStart w:id="31" w:name="scroll-bookmark-18"/>
      <w:r w:rsidRPr="000C5D40">
        <w:rPr>
          <w:lang w:val="en-US"/>
        </w:rPr>
        <w:t>Order Control (Art. 32 Sec. 3 and 4 GDPR)</w:t>
      </w:r>
      <w:bookmarkEnd w:id="30"/>
      <w:bookmarkEnd w:id="31"/>
    </w:p>
    <w:p w14:paraId="6FD68C4B" w14:textId="77777777" w:rsidR="000C5D40" w:rsidRPr="000C5D40" w:rsidRDefault="000C5D40" w:rsidP="000C5D40">
      <w:pPr>
        <w:rPr>
          <w:rFonts w:cs="Arial"/>
          <w:color w:val="000000" w:themeColor="text1"/>
          <w:szCs w:val="20"/>
        </w:rPr>
      </w:pPr>
      <w:r w:rsidRPr="000C5D40">
        <w:rPr>
          <w:rFonts w:cs="Arial"/>
          <w:color w:val="000000" w:themeColor="text1"/>
          <w:szCs w:val="20"/>
          <w:lang w:val="en-US"/>
        </w:rPr>
        <w:t xml:space="preserve">softgarden guarantees that personal data processed in the order will only be processed in accordance with the instructions of the client and for the fulfillment of the contractually defined purpose. The contractor can prove this by means of a type approval pursuant to Art. 40 or an approved certification procedure pursuant to Art. 42 GDPR. </w:t>
      </w:r>
      <w:r w:rsidRPr="000C5D40">
        <w:rPr>
          <w:rFonts w:cs="Arial"/>
          <w:color w:val="000000" w:themeColor="text1"/>
          <w:szCs w:val="20"/>
        </w:rPr>
        <w:t>If there is no certification, proof is provided by:</w:t>
      </w:r>
      <w:r w:rsidRPr="000C5D40">
        <w:rPr>
          <w:rFonts w:cs="Arial"/>
          <w:color w:val="000000" w:themeColor="text1"/>
          <w:szCs w:val="20"/>
        </w:rPr>
        <w:br/>
      </w:r>
    </w:p>
    <w:tbl>
      <w:tblPr>
        <w:tblStyle w:val="ScrollTableNormal"/>
        <w:tblW w:w="5000" w:type="pct"/>
        <w:tblLook w:val="0020" w:firstRow="1" w:lastRow="0" w:firstColumn="0" w:lastColumn="0" w:noHBand="0" w:noVBand="0"/>
      </w:tblPr>
      <w:tblGrid>
        <w:gridCol w:w="6693"/>
        <w:gridCol w:w="349"/>
        <w:gridCol w:w="205"/>
        <w:gridCol w:w="338"/>
        <w:gridCol w:w="1831"/>
      </w:tblGrid>
      <w:tr w:rsidR="000C5D40" w:rsidRPr="000C5D40" w14:paraId="7468F665" w14:textId="77777777" w:rsidTr="000C5D40">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14D100E0" w14:textId="77777777" w:rsidR="000C5D40" w:rsidRPr="000C5D40" w:rsidRDefault="000C5D40" w:rsidP="000C5D40">
            <w:pPr>
              <w:rPr>
                <w:rFonts w:cs="Arial"/>
                <w:color w:val="000000" w:themeColor="text1"/>
                <w:szCs w:val="20"/>
              </w:rPr>
            </w:pPr>
            <w:r w:rsidRPr="000C5D40">
              <w:rPr>
                <w:rFonts w:cs="Arial"/>
                <w:b/>
                <w:color w:val="000000" w:themeColor="text1"/>
                <w:szCs w:val="20"/>
              </w:rPr>
              <w:t>Measure</w:t>
            </w:r>
          </w:p>
        </w:tc>
        <w:tc>
          <w:tcPr>
            <w:tcW w:w="0" w:type="auto"/>
            <w:tcMar>
              <w:top w:w="30" w:type="dxa"/>
              <w:left w:w="30" w:type="dxa"/>
              <w:bottom w:w="20" w:type="dxa"/>
              <w:right w:w="30" w:type="dxa"/>
            </w:tcMar>
          </w:tcPr>
          <w:p w14:paraId="311B4CF2"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DC</w:t>
            </w:r>
          </w:p>
        </w:tc>
        <w:tc>
          <w:tcPr>
            <w:tcW w:w="0" w:type="auto"/>
            <w:tcMar>
              <w:top w:w="30" w:type="dxa"/>
              <w:left w:w="30" w:type="dxa"/>
              <w:bottom w:w="20" w:type="dxa"/>
              <w:right w:w="30" w:type="dxa"/>
            </w:tcMar>
          </w:tcPr>
          <w:p w14:paraId="7F63A2E5"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B</w:t>
            </w:r>
          </w:p>
        </w:tc>
        <w:tc>
          <w:tcPr>
            <w:tcW w:w="0" w:type="auto"/>
            <w:tcMar>
              <w:top w:w="30" w:type="dxa"/>
              <w:left w:w="30" w:type="dxa"/>
              <w:bottom w:w="20" w:type="dxa"/>
              <w:right w:w="30" w:type="dxa"/>
            </w:tcMar>
          </w:tcPr>
          <w:p w14:paraId="2C6D3A3B" w14:textId="77777777" w:rsidR="000C5D40" w:rsidRPr="000C5D40" w:rsidRDefault="000C5D40" w:rsidP="000C5D40">
            <w:pPr>
              <w:jc w:val="center"/>
              <w:rPr>
                <w:rFonts w:cs="Arial"/>
                <w:color w:val="000000" w:themeColor="text1"/>
                <w:szCs w:val="20"/>
              </w:rPr>
            </w:pPr>
            <w:r w:rsidRPr="000C5D40">
              <w:rPr>
                <w:rFonts w:cs="Arial"/>
                <w:b/>
                <w:color w:val="000000" w:themeColor="text1"/>
                <w:szCs w:val="20"/>
              </w:rPr>
              <w:t>SB</w:t>
            </w:r>
          </w:p>
        </w:tc>
        <w:tc>
          <w:tcPr>
            <w:tcW w:w="0" w:type="auto"/>
            <w:tcMar>
              <w:top w:w="30" w:type="dxa"/>
              <w:left w:w="30" w:type="dxa"/>
              <w:bottom w:w="20" w:type="dxa"/>
              <w:right w:w="30" w:type="dxa"/>
            </w:tcMar>
          </w:tcPr>
          <w:p w14:paraId="755FB9D4" w14:textId="77777777" w:rsidR="000C5D40" w:rsidRPr="000C5D40" w:rsidRDefault="000C5D40" w:rsidP="000C5D40">
            <w:pPr>
              <w:rPr>
                <w:rFonts w:cs="Arial"/>
                <w:color w:val="000000" w:themeColor="text1"/>
                <w:szCs w:val="20"/>
              </w:rPr>
            </w:pPr>
            <w:r w:rsidRPr="000C5D40">
              <w:rPr>
                <w:rFonts w:cs="Arial"/>
                <w:b/>
                <w:color w:val="000000" w:themeColor="text1"/>
                <w:szCs w:val="20"/>
              </w:rPr>
              <w:t>Remarks</w:t>
            </w:r>
          </w:p>
        </w:tc>
      </w:tr>
      <w:tr w:rsidR="000C5D40" w:rsidRPr="000C5D40" w14:paraId="7943D768" w14:textId="77777777" w:rsidTr="000C5D40">
        <w:tc>
          <w:tcPr>
            <w:tcW w:w="0" w:type="auto"/>
            <w:tcMar>
              <w:top w:w="30" w:type="dxa"/>
              <w:left w:w="30" w:type="dxa"/>
              <w:bottom w:w="20" w:type="dxa"/>
              <w:right w:w="30" w:type="dxa"/>
            </w:tcMar>
          </w:tcPr>
          <w:p w14:paraId="79C16E9C" w14:textId="77777777" w:rsidR="000C5D40" w:rsidRPr="000C5D40" w:rsidRDefault="000C5D40" w:rsidP="000C5D40">
            <w:pPr>
              <w:rPr>
                <w:rFonts w:cs="Arial"/>
                <w:color w:val="000000" w:themeColor="text1"/>
                <w:szCs w:val="20"/>
              </w:rPr>
            </w:pPr>
            <w:r w:rsidRPr="000C5D40">
              <w:rPr>
                <w:rFonts w:cs="Arial"/>
                <w:color w:val="000000" w:themeColor="text1"/>
                <w:szCs w:val="20"/>
              </w:rPr>
              <w:t>Clear contract design with subcontractors</w:t>
            </w:r>
            <w:r w:rsidRPr="000C5D40">
              <w:rPr>
                <w:rFonts w:cs="Arial"/>
                <w:color w:val="000000" w:themeColor="text1"/>
                <w:szCs w:val="20"/>
              </w:rPr>
              <w:br/>
            </w:r>
          </w:p>
        </w:tc>
        <w:tc>
          <w:tcPr>
            <w:tcW w:w="0" w:type="auto"/>
            <w:tcMar>
              <w:top w:w="30" w:type="dxa"/>
              <w:left w:w="30" w:type="dxa"/>
              <w:bottom w:w="20" w:type="dxa"/>
              <w:right w:w="30" w:type="dxa"/>
            </w:tcMar>
          </w:tcPr>
          <w:p w14:paraId="0CBD427F"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3ACC44C"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5F3805C"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99020B8" w14:textId="77777777" w:rsidR="000C5D40" w:rsidRPr="000C5D40" w:rsidRDefault="000C5D40" w:rsidP="000C5D40">
            <w:pPr>
              <w:rPr>
                <w:rFonts w:cs="Arial"/>
                <w:color w:val="000000" w:themeColor="text1"/>
                <w:szCs w:val="20"/>
              </w:rPr>
            </w:pPr>
          </w:p>
        </w:tc>
      </w:tr>
      <w:tr w:rsidR="000C5D40" w:rsidRPr="000C5D40" w14:paraId="08B09EE4" w14:textId="77777777" w:rsidTr="000C5D40">
        <w:tc>
          <w:tcPr>
            <w:tcW w:w="0" w:type="auto"/>
            <w:tcMar>
              <w:top w:w="30" w:type="dxa"/>
              <w:left w:w="30" w:type="dxa"/>
              <w:bottom w:w="20" w:type="dxa"/>
              <w:right w:w="30" w:type="dxa"/>
            </w:tcMar>
          </w:tcPr>
          <w:p w14:paraId="3AABA333" w14:textId="77777777" w:rsidR="000C5D40" w:rsidRPr="000C5D40" w:rsidRDefault="000C5D40" w:rsidP="000C5D40">
            <w:pPr>
              <w:rPr>
                <w:rFonts w:cs="Arial"/>
                <w:color w:val="000000" w:themeColor="text1"/>
                <w:szCs w:val="20"/>
              </w:rPr>
            </w:pPr>
            <w:r w:rsidRPr="000C5D40">
              <w:rPr>
                <w:rFonts w:cs="Arial"/>
                <w:color w:val="000000" w:themeColor="text1"/>
                <w:szCs w:val="20"/>
              </w:rPr>
              <w:t>Formalization of the order</w:t>
            </w:r>
            <w:r w:rsidRPr="000C5D40">
              <w:rPr>
                <w:rFonts w:cs="Arial"/>
                <w:color w:val="000000" w:themeColor="text1"/>
                <w:szCs w:val="20"/>
              </w:rPr>
              <w:br/>
            </w:r>
          </w:p>
        </w:tc>
        <w:tc>
          <w:tcPr>
            <w:tcW w:w="0" w:type="auto"/>
            <w:tcMar>
              <w:top w:w="30" w:type="dxa"/>
              <w:left w:w="30" w:type="dxa"/>
              <w:bottom w:w="20" w:type="dxa"/>
              <w:right w:w="30" w:type="dxa"/>
            </w:tcMar>
          </w:tcPr>
          <w:p w14:paraId="65A09D16"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DB752B8"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CED551A"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7E6B4BE" w14:textId="77777777" w:rsidR="000C5D40" w:rsidRPr="000C5D40" w:rsidRDefault="000C5D40" w:rsidP="000C5D40">
            <w:pPr>
              <w:rPr>
                <w:rFonts w:cs="Arial"/>
                <w:color w:val="000000" w:themeColor="text1"/>
                <w:szCs w:val="20"/>
              </w:rPr>
            </w:pPr>
          </w:p>
        </w:tc>
      </w:tr>
      <w:tr w:rsidR="000C5D40" w:rsidRPr="006C2BF2" w14:paraId="5FD5929A" w14:textId="77777777" w:rsidTr="000C5D40">
        <w:tc>
          <w:tcPr>
            <w:tcW w:w="0" w:type="auto"/>
            <w:tcMar>
              <w:top w:w="30" w:type="dxa"/>
              <w:left w:w="30" w:type="dxa"/>
              <w:bottom w:w="20" w:type="dxa"/>
              <w:right w:w="30" w:type="dxa"/>
            </w:tcMar>
          </w:tcPr>
          <w:p w14:paraId="7ACC3757" w14:textId="77777777" w:rsidR="000C5D40" w:rsidRPr="000C5D40" w:rsidRDefault="000C5D40" w:rsidP="000C5D40">
            <w:pPr>
              <w:rPr>
                <w:rFonts w:cs="Arial"/>
                <w:color w:val="000000" w:themeColor="text1"/>
                <w:szCs w:val="20"/>
              </w:rPr>
            </w:pPr>
            <w:r w:rsidRPr="000C5D40">
              <w:rPr>
                <w:rFonts w:cs="Arial"/>
                <w:color w:val="000000" w:themeColor="text1"/>
                <w:szCs w:val="20"/>
              </w:rPr>
              <w:t>Regular control of activities</w:t>
            </w:r>
            <w:r w:rsidRPr="000C5D40">
              <w:rPr>
                <w:rFonts w:cs="Arial"/>
                <w:color w:val="000000" w:themeColor="text1"/>
                <w:szCs w:val="20"/>
              </w:rPr>
              <w:br/>
            </w:r>
          </w:p>
        </w:tc>
        <w:tc>
          <w:tcPr>
            <w:tcW w:w="0" w:type="auto"/>
            <w:tcMar>
              <w:top w:w="30" w:type="dxa"/>
              <w:left w:w="30" w:type="dxa"/>
              <w:bottom w:w="20" w:type="dxa"/>
              <w:right w:w="30" w:type="dxa"/>
            </w:tcMar>
          </w:tcPr>
          <w:p w14:paraId="0773EC63"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540351C"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B422DEB"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4E85370" w14:textId="77777777" w:rsidR="000C5D40" w:rsidRPr="000C5D40" w:rsidRDefault="000C5D40" w:rsidP="000C5D40">
            <w:pPr>
              <w:rPr>
                <w:rFonts w:cs="Arial"/>
                <w:color w:val="000000" w:themeColor="text1"/>
                <w:szCs w:val="20"/>
              </w:rPr>
            </w:pPr>
            <w:r w:rsidRPr="000C5D40">
              <w:rPr>
                <w:rFonts w:cs="Arial"/>
                <w:color w:val="000000" w:themeColor="text1"/>
                <w:szCs w:val="20"/>
              </w:rPr>
              <w:t>Monitoring of softgarden processes through internal audits</w:t>
            </w:r>
            <w:r w:rsidRPr="000C5D40">
              <w:rPr>
                <w:rFonts w:cs="Arial"/>
                <w:color w:val="000000" w:themeColor="text1"/>
                <w:szCs w:val="20"/>
              </w:rPr>
              <w:br/>
            </w:r>
          </w:p>
        </w:tc>
      </w:tr>
      <w:tr w:rsidR="000C5D40" w:rsidRPr="000C5D40" w14:paraId="182A3537" w14:textId="77777777" w:rsidTr="000C5D40">
        <w:tc>
          <w:tcPr>
            <w:tcW w:w="0" w:type="auto"/>
            <w:tcMar>
              <w:top w:w="30" w:type="dxa"/>
              <w:left w:w="30" w:type="dxa"/>
              <w:bottom w:w="20" w:type="dxa"/>
              <w:right w:w="30" w:type="dxa"/>
            </w:tcMar>
          </w:tcPr>
          <w:p w14:paraId="1F661083" w14:textId="77777777" w:rsidR="000C5D40" w:rsidRPr="000C5D40" w:rsidRDefault="000C5D40" w:rsidP="000C5D40">
            <w:pPr>
              <w:rPr>
                <w:rFonts w:cs="Arial"/>
                <w:color w:val="000000" w:themeColor="text1"/>
                <w:szCs w:val="20"/>
              </w:rPr>
            </w:pPr>
            <w:r w:rsidRPr="000C5D40">
              <w:rPr>
                <w:rFonts w:cs="Arial"/>
                <w:color w:val="000000" w:themeColor="text1"/>
                <w:szCs w:val="20"/>
              </w:rPr>
              <w:t>The authorized representatives of the client and the persons authorized to receive instructions are defined by contract, and instructions are always given in written form.</w:t>
            </w:r>
            <w:r w:rsidRPr="000C5D40">
              <w:rPr>
                <w:rFonts w:cs="Arial"/>
                <w:color w:val="000000" w:themeColor="text1"/>
                <w:szCs w:val="20"/>
              </w:rPr>
              <w:br/>
            </w:r>
          </w:p>
        </w:tc>
        <w:tc>
          <w:tcPr>
            <w:tcW w:w="0" w:type="auto"/>
            <w:tcMar>
              <w:top w:w="30" w:type="dxa"/>
              <w:left w:w="30" w:type="dxa"/>
              <w:bottom w:w="20" w:type="dxa"/>
              <w:right w:w="30" w:type="dxa"/>
            </w:tcMar>
          </w:tcPr>
          <w:p w14:paraId="29944104"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78EFE9C"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3CA7D71"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A3B1891" w14:textId="77777777" w:rsidR="000C5D40" w:rsidRPr="000C5D40" w:rsidRDefault="000C5D40" w:rsidP="000C5D40">
            <w:pPr>
              <w:rPr>
                <w:rFonts w:cs="Arial"/>
                <w:color w:val="000000" w:themeColor="text1"/>
                <w:szCs w:val="20"/>
              </w:rPr>
            </w:pPr>
          </w:p>
        </w:tc>
      </w:tr>
      <w:tr w:rsidR="000C5D40" w:rsidRPr="000C5D40" w14:paraId="18FA1D27" w14:textId="77777777" w:rsidTr="000C5D40">
        <w:tc>
          <w:tcPr>
            <w:tcW w:w="0" w:type="auto"/>
            <w:tcMar>
              <w:top w:w="30" w:type="dxa"/>
              <w:left w:w="30" w:type="dxa"/>
              <w:bottom w:w="20" w:type="dxa"/>
              <w:right w:w="30" w:type="dxa"/>
            </w:tcMar>
          </w:tcPr>
          <w:p w14:paraId="26483DD9" w14:textId="77777777" w:rsidR="000C5D40" w:rsidRPr="000C5D40" w:rsidRDefault="000C5D40" w:rsidP="000C5D40">
            <w:pPr>
              <w:rPr>
                <w:rFonts w:cs="Arial"/>
                <w:color w:val="000000" w:themeColor="text1"/>
                <w:szCs w:val="20"/>
              </w:rPr>
            </w:pPr>
            <w:r w:rsidRPr="000C5D40">
              <w:rPr>
                <w:rFonts w:cs="Arial"/>
                <w:color w:val="000000" w:themeColor="text1"/>
                <w:szCs w:val="20"/>
              </w:rPr>
              <w:lastRenderedPageBreak/>
              <w:t>softgarden informs the client immediately about cases of data breaches, suspected violations of data protection, if errors are detected or other irregularities in the handling the clients data.</w:t>
            </w:r>
          </w:p>
          <w:p w14:paraId="3C797085" w14:textId="77777777" w:rsidR="000C5D40" w:rsidRPr="000C5D40" w:rsidRDefault="000C5D40" w:rsidP="000C5D40">
            <w:pPr>
              <w:rPr>
                <w:rFonts w:cs="Arial"/>
                <w:color w:val="000000" w:themeColor="text1"/>
                <w:szCs w:val="20"/>
              </w:rPr>
            </w:pPr>
            <w:r w:rsidRPr="000C5D40">
              <w:rPr>
                <w:rFonts w:cs="Arial"/>
                <w:color w:val="000000" w:themeColor="text1"/>
                <w:szCs w:val="20"/>
              </w:rPr>
              <w:br/>
            </w:r>
          </w:p>
        </w:tc>
        <w:tc>
          <w:tcPr>
            <w:tcW w:w="0" w:type="auto"/>
            <w:tcMar>
              <w:top w:w="30" w:type="dxa"/>
              <w:left w:w="30" w:type="dxa"/>
              <w:bottom w:w="20" w:type="dxa"/>
              <w:right w:w="30" w:type="dxa"/>
            </w:tcMar>
          </w:tcPr>
          <w:p w14:paraId="19DE6B1F"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4C03EB6"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E32734E"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07E5119" w14:textId="77777777" w:rsidR="000C5D40" w:rsidRPr="000C5D40" w:rsidRDefault="000C5D40" w:rsidP="000C5D40">
            <w:pPr>
              <w:rPr>
                <w:rFonts w:cs="Arial"/>
                <w:color w:val="000000" w:themeColor="text1"/>
                <w:szCs w:val="20"/>
              </w:rPr>
            </w:pPr>
          </w:p>
        </w:tc>
      </w:tr>
      <w:tr w:rsidR="000C5D40" w:rsidRPr="000C5D40" w14:paraId="6FCA0C2C" w14:textId="77777777" w:rsidTr="000C5D40">
        <w:tc>
          <w:tcPr>
            <w:tcW w:w="0" w:type="auto"/>
            <w:tcMar>
              <w:top w:w="30" w:type="dxa"/>
              <w:left w:w="30" w:type="dxa"/>
              <w:bottom w:w="20" w:type="dxa"/>
              <w:right w:w="30" w:type="dxa"/>
            </w:tcMar>
          </w:tcPr>
          <w:p w14:paraId="4E3D1851" w14:textId="77777777" w:rsidR="000C5D40" w:rsidRPr="000C5D40" w:rsidRDefault="000C5D40" w:rsidP="000C5D40">
            <w:pPr>
              <w:rPr>
                <w:rFonts w:cs="Arial"/>
                <w:color w:val="000000" w:themeColor="text1"/>
                <w:szCs w:val="20"/>
              </w:rPr>
            </w:pPr>
            <w:r w:rsidRPr="000C5D40">
              <w:rPr>
                <w:rFonts w:cs="Arial"/>
                <w:color w:val="000000" w:themeColor="text1"/>
                <w:szCs w:val="20"/>
              </w:rPr>
              <w:t>Orders are recorded as a support ticket (minimum details: customer / customer, action / partial order, exact specification of the processing steps / parameters, processor, dates, recipients if necessary), where the work performed is documented. There is a clear assignment between support ticket number and sales order.</w:t>
            </w:r>
            <w:r w:rsidRPr="000C5D40">
              <w:rPr>
                <w:rFonts w:cs="Arial"/>
                <w:color w:val="000000" w:themeColor="text1"/>
                <w:szCs w:val="20"/>
              </w:rPr>
              <w:br/>
            </w:r>
          </w:p>
        </w:tc>
        <w:tc>
          <w:tcPr>
            <w:tcW w:w="0" w:type="auto"/>
            <w:tcMar>
              <w:top w:w="30" w:type="dxa"/>
              <w:left w:w="30" w:type="dxa"/>
              <w:bottom w:w="20" w:type="dxa"/>
              <w:right w:w="30" w:type="dxa"/>
            </w:tcMar>
          </w:tcPr>
          <w:p w14:paraId="18DAA947"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79CD812"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719E4C1" w14:textId="77777777" w:rsidR="000C5D40" w:rsidRPr="000C5D40" w:rsidRDefault="000C5D40"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769C57D" w14:textId="77777777" w:rsidR="000C5D40" w:rsidRPr="000C5D40" w:rsidRDefault="000C5D40" w:rsidP="000C5D40">
            <w:pPr>
              <w:rPr>
                <w:rFonts w:cs="Arial"/>
                <w:color w:val="000000" w:themeColor="text1"/>
                <w:szCs w:val="20"/>
              </w:rPr>
            </w:pPr>
          </w:p>
        </w:tc>
      </w:tr>
    </w:tbl>
    <w:p w14:paraId="4208BA7A" w14:textId="1136EDE2" w:rsidR="001B48BE" w:rsidRPr="000C5D40" w:rsidRDefault="001B48BE" w:rsidP="001B48BE">
      <w:pPr>
        <w:widowControl w:val="0"/>
        <w:tabs>
          <w:tab w:val="left" w:pos="454"/>
        </w:tabs>
        <w:autoSpaceDE w:val="0"/>
        <w:autoSpaceDN w:val="0"/>
        <w:adjustRightInd w:val="0"/>
        <w:spacing w:line="280" w:lineRule="atLeast"/>
        <w:textAlignment w:val="center"/>
        <w:rPr>
          <w:rFonts w:cs="Arial"/>
          <w:color w:val="000000" w:themeColor="text1"/>
          <w:szCs w:val="20"/>
          <w:lang w:val="en-US"/>
        </w:rPr>
      </w:pPr>
      <w:r w:rsidRPr="000C5D40">
        <w:rPr>
          <w:rFonts w:cs="Arial"/>
          <w:color w:val="000000" w:themeColor="text1"/>
          <w:szCs w:val="20"/>
          <w:lang w:val="en-US"/>
        </w:rPr>
        <w:t xml:space="preserve"> </w:t>
      </w:r>
    </w:p>
    <w:p w14:paraId="63E6AA7E" w14:textId="77777777" w:rsidR="001B48BE" w:rsidRPr="000C5D40" w:rsidRDefault="001B48BE" w:rsidP="001B48BE">
      <w:pPr>
        <w:widowControl w:val="0"/>
        <w:tabs>
          <w:tab w:val="left" w:pos="454"/>
        </w:tabs>
        <w:autoSpaceDE w:val="0"/>
        <w:autoSpaceDN w:val="0"/>
        <w:adjustRightInd w:val="0"/>
        <w:spacing w:line="280" w:lineRule="atLeast"/>
        <w:textAlignment w:val="center"/>
        <w:rPr>
          <w:rFonts w:cs="Arial"/>
          <w:color w:val="000000" w:themeColor="text1"/>
          <w:szCs w:val="20"/>
          <w:lang w:val="en-US"/>
        </w:rPr>
      </w:pPr>
    </w:p>
    <w:p w14:paraId="48B6E8F0" w14:textId="4FDC4919" w:rsidR="001B48BE" w:rsidRPr="000C5D40" w:rsidRDefault="001B48BE" w:rsidP="001B48BE">
      <w:pPr>
        <w:spacing w:after="200" w:line="276" w:lineRule="auto"/>
        <w:rPr>
          <w:rFonts w:cs="Arial"/>
          <w:color w:val="000000" w:themeColor="text1"/>
          <w:szCs w:val="20"/>
          <w:lang w:val="en-US"/>
        </w:rPr>
      </w:pPr>
      <w:r w:rsidRPr="000C5D40">
        <w:rPr>
          <w:rFonts w:cs="Arial"/>
          <w:color w:val="000000" w:themeColor="text1"/>
          <w:szCs w:val="20"/>
          <w:lang w:val="en-US"/>
        </w:rPr>
        <w:br w:type="page"/>
      </w:r>
    </w:p>
    <w:p w14:paraId="2C1312A9" w14:textId="77777777" w:rsidR="001B48BE" w:rsidRPr="000C5D40" w:rsidRDefault="001B48BE" w:rsidP="001B48BE">
      <w:pPr>
        <w:spacing w:before="120" w:line="264" w:lineRule="auto"/>
        <w:jc w:val="center"/>
        <w:rPr>
          <w:rFonts w:cs="Arial"/>
          <w:b/>
          <w:color w:val="000000" w:themeColor="text1"/>
          <w:szCs w:val="20"/>
          <w:lang w:val="en-US"/>
        </w:rPr>
      </w:pPr>
    </w:p>
    <w:tbl>
      <w:tblPr>
        <w:tblW w:w="9340" w:type="dxa"/>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340"/>
      </w:tblGrid>
      <w:tr w:rsidR="000C5D40" w:rsidRPr="006C2BF2" w14:paraId="3C2535AA" w14:textId="77777777" w:rsidTr="00937D06">
        <w:trPr>
          <w:trHeight w:val="60"/>
        </w:trPr>
        <w:tc>
          <w:tcPr>
            <w:tcW w:w="934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72BF9E34" w14:textId="77777777" w:rsidR="001B48BE" w:rsidRPr="000C5D40" w:rsidRDefault="00B87EAC" w:rsidP="00B87EAC">
            <w:pPr>
              <w:widowControl w:val="0"/>
              <w:autoSpaceDE w:val="0"/>
              <w:autoSpaceDN w:val="0"/>
              <w:adjustRightInd w:val="0"/>
              <w:spacing w:before="60"/>
              <w:jc w:val="center"/>
              <w:rPr>
                <w:rFonts w:cs="Arial"/>
                <w:b/>
                <w:bCs/>
                <w:color w:val="000000" w:themeColor="text1"/>
                <w:szCs w:val="20"/>
                <w:lang w:val="en-US"/>
              </w:rPr>
            </w:pPr>
            <w:r w:rsidRPr="000C5D40">
              <w:rPr>
                <w:rFonts w:cs="Arial"/>
                <w:b/>
                <w:bCs/>
                <w:color w:val="000000" w:themeColor="text1"/>
                <w:szCs w:val="20"/>
                <w:lang w:val="en-US"/>
              </w:rPr>
              <w:t>Declaration of Commitment</w:t>
            </w:r>
            <w:r w:rsidR="001B48BE" w:rsidRPr="000C5D40">
              <w:rPr>
                <w:rFonts w:cs="Arial"/>
                <w:b/>
                <w:bCs/>
                <w:color w:val="000000" w:themeColor="text1"/>
                <w:szCs w:val="20"/>
                <w:lang w:val="en-US"/>
              </w:rPr>
              <w:t xml:space="preserve"> </w:t>
            </w:r>
            <w:r w:rsidRPr="000C5D40">
              <w:rPr>
                <w:rFonts w:cs="Arial"/>
                <w:b/>
                <w:bCs/>
                <w:color w:val="000000" w:themeColor="text1"/>
                <w:szCs w:val="20"/>
                <w:lang w:val="en-US"/>
              </w:rPr>
              <w:t>for the Implementation of</w:t>
            </w:r>
            <w:r w:rsidR="001B48BE" w:rsidRPr="000C5D40">
              <w:rPr>
                <w:rFonts w:cs="Arial"/>
                <w:b/>
                <w:bCs/>
                <w:color w:val="000000" w:themeColor="text1"/>
                <w:szCs w:val="20"/>
                <w:lang w:val="en-US"/>
              </w:rPr>
              <w:t xml:space="preserve"> </w:t>
            </w:r>
            <w:r w:rsidRPr="000C5D40">
              <w:rPr>
                <w:rFonts w:cs="Arial"/>
                <w:b/>
                <w:bCs/>
                <w:color w:val="000000" w:themeColor="text1"/>
                <w:szCs w:val="20"/>
                <w:lang w:val="en-US"/>
              </w:rPr>
              <w:t>Technical and Organizational Measures</w:t>
            </w:r>
          </w:p>
        </w:tc>
      </w:tr>
    </w:tbl>
    <w:p w14:paraId="7A888F80" w14:textId="77777777" w:rsidR="001B48BE" w:rsidRPr="000C5D40" w:rsidRDefault="00EE1819" w:rsidP="001B48BE">
      <w:pPr>
        <w:tabs>
          <w:tab w:val="center" w:pos="4536"/>
          <w:tab w:val="right" w:pos="9072"/>
        </w:tabs>
        <w:spacing w:before="120" w:after="120" w:line="240" w:lineRule="auto"/>
        <w:jc w:val="both"/>
        <w:rPr>
          <w:rFonts w:cs="Arial"/>
          <w:color w:val="000000" w:themeColor="text1"/>
          <w:szCs w:val="20"/>
          <w:lang w:val="en-US"/>
        </w:rPr>
      </w:pPr>
      <w:r w:rsidRPr="000C5D40">
        <w:rPr>
          <w:rFonts w:cs="Arial"/>
          <w:color w:val="000000" w:themeColor="text1"/>
          <w:szCs w:val="20"/>
          <w:lang w:val="en-US"/>
        </w:rPr>
        <w:t>The Contractor confirms that he</w:t>
      </w:r>
      <w:r w:rsidR="001B48BE" w:rsidRPr="000C5D40">
        <w:rPr>
          <w:rFonts w:cs="Arial"/>
          <w:color w:val="000000" w:themeColor="text1"/>
          <w:szCs w:val="20"/>
          <w:lang w:val="en-US"/>
        </w:rPr>
        <w:t xml:space="preserve"> </w:t>
      </w:r>
      <w:r w:rsidRPr="000C5D40">
        <w:rPr>
          <w:rFonts w:cs="Arial"/>
          <w:color w:val="000000" w:themeColor="text1"/>
          <w:szCs w:val="20"/>
          <w:lang w:val="en-US"/>
        </w:rPr>
        <w:t>implemented the technical and organizational measures</w:t>
      </w:r>
      <w:r w:rsidR="001B48BE" w:rsidRPr="000C5D40">
        <w:rPr>
          <w:rFonts w:cs="Arial"/>
          <w:color w:val="000000" w:themeColor="text1"/>
          <w:szCs w:val="20"/>
          <w:lang w:val="en-US"/>
        </w:rPr>
        <w:t xml:space="preserve"> </w:t>
      </w:r>
      <w:r w:rsidRPr="000C5D40">
        <w:rPr>
          <w:rFonts w:cs="Arial"/>
          <w:color w:val="000000" w:themeColor="text1"/>
          <w:szCs w:val="20"/>
          <w:lang w:val="en-US"/>
        </w:rPr>
        <w:t>for the protection of the Principal's personal data—as described</w:t>
      </w:r>
      <w:r w:rsidR="001B48BE" w:rsidRPr="000C5D40">
        <w:rPr>
          <w:rFonts w:cs="Arial"/>
          <w:color w:val="000000" w:themeColor="text1"/>
          <w:szCs w:val="20"/>
          <w:lang w:val="en-US"/>
        </w:rPr>
        <w:t xml:space="preserve"> in </w:t>
      </w:r>
      <w:r w:rsidR="001B48BE" w:rsidRPr="000C5D40">
        <w:rPr>
          <w:rFonts w:cs="Arial"/>
          <w:b/>
          <w:color w:val="000000" w:themeColor="text1"/>
          <w:szCs w:val="20"/>
          <w:lang w:val="en-US"/>
        </w:rPr>
        <w:t>An</w:t>
      </w:r>
      <w:r w:rsidRPr="000C5D40">
        <w:rPr>
          <w:rFonts w:cs="Arial"/>
          <w:b/>
          <w:color w:val="000000" w:themeColor="text1"/>
          <w:szCs w:val="20"/>
          <w:lang w:val="en-US"/>
        </w:rPr>
        <w:t>n</w:t>
      </w:r>
      <w:r w:rsidR="001B48BE" w:rsidRPr="000C5D40">
        <w:rPr>
          <w:rFonts w:cs="Arial"/>
          <w:b/>
          <w:color w:val="000000" w:themeColor="text1"/>
          <w:szCs w:val="20"/>
          <w:lang w:val="en-US"/>
        </w:rPr>
        <w:t>e</w:t>
      </w:r>
      <w:r w:rsidRPr="000C5D40">
        <w:rPr>
          <w:rFonts w:cs="Arial"/>
          <w:b/>
          <w:color w:val="000000" w:themeColor="text1"/>
          <w:szCs w:val="20"/>
          <w:lang w:val="en-US"/>
        </w:rPr>
        <w:t>x</w:t>
      </w:r>
      <w:r w:rsidR="001B48BE" w:rsidRPr="000C5D40">
        <w:rPr>
          <w:rFonts w:cs="Arial"/>
          <w:b/>
          <w:color w:val="000000" w:themeColor="text1"/>
          <w:szCs w:val="20"/>
          <w:lang w:val="en-US"/>
        </w:rPr>
        <w:t xml:space="preserve"> 2</w:t>
      </w:r>
      <w:r w:rsidRPr="000C5D40">
        <w:rPr>
          <w:rFonts w:cs="Arial"/>
          <w:color w:val="000000" w:themeColor="text1"/>
          <w:szCs w:val="20"/>
          <w:lang w:val="en-US"/>
        </w:rPr>
        <w:t>—before the commencement of data processing</w:t>
      </w:r>
      <w:r w:rsidR="001B48BE" w:rsidRPr="000C5D40">
        <w:rPr>
          <w:rFonts w:cs="Arial"/>
          <w:color w:val="000000" w:themeColor="text1"/>
          <w:szCs w:val="20"/>
          <w:lang w:val="en-US"/>
        </w:rPr>
        <w:t xml:space="preserve">. </w:t>
      </w:r>
      <w:r w:rsidRPr="000C5D40">
        <w:rPr>
          <w:rFonts w:cs="Arial"/>
          <w:color w:val="000000" w:themeColor="text1"/>
          <w:szCs w:val="20"/>
          <w:lang w:val="en-US"/>
        </w:rPr>
        <w:t>The Contractor must ensure, regularly monitor and document the fulfillment of these requirements for the duration of the cooperation</w:t>
      </w:r>
      <w:r w:rsidR="001B48BE" w:rsidRPr="000C5D40">
        <w:rPr>
          <w:rFonts w:cs="Arial"/>
          <w:color w:val="000000" w:themeColor="text1"/>
          <w:szCs w:val="20"/>
          <w:lang w:val="en-US"/>
        </w:rPr>
        <w:t xml:space="preserve"> </w:t>
      </w:r>
      <w:r w:rsidRPr="000C5D40">
        <w:rPr>
          <w:rFonts w:cs="Arial"/>
          <w:color w:val="000000" w:themeColor="text1"/>
          <w:szCs w:val="20"/>
          <w:lang w:val="en-US"/>
        </w:rPr>
        <w:t>and must provide this documentation to the Principal on request</w:t>
      </w:r>
      <w:r w:rsidR="001B48BE" w:rsidRPr="000C5D40">
        <w:rPr>
          <w:rFonts w:cs="Arial"/>
          <w:color w:val="000000" w:themeColor="text1"/>
          <w:szCs w:val="20"/>
          <w:lang w:val="en-US"/>
        </w:rPr>
        <w:t>.</w:t>
      </w:r>
    </w:p>
    <w:p w14:paraId="63F60C0C" w14:textId="77777777" w:rsidR="001B48BE" w:rsidRPr="000C5D40" w:rsidRDefault="00EE1819" w:rsidP="001B48BE">
      <w:pPr>
        <w:tabs>
          <w:tab w:val="center" w:pos="4536"/>
          <w:tab w:val="right" w:pos="9072"/>
        </w:tabs>
        <w:spacing w:before="120" w:after="120" w:line="240" w:lineRule="auto"/>
        <w:jc w:val="both"/>
        <w:rPr>
          <w:rFonts w:cs="Arial"/>
          <w:color w:val="000000" w:themeColor="text1"/>
          <w:szCs w:val="20"/>
          <w:lang w:val="en-US"/>
        </w:rPr>
      </w:pPr>
      <w:r w:rsidRPr="000C5D40">
        <w:rPr>
          <w:rFonts w:cs="Arial"/>
          <w:color w:val="000000" w:themeColor="text1"/>
          <w:szCs w:val="20"/>
          <w:lang w:val="en-US"/>
        </w:rPr>
        <w:t xml:space="preserve">The technical and organizational measures are subject to technical progress and developments. Therefore, the Contractor may </w:t>
      </w:r>
      <w:r w:rsidR="00FC3CF8" w:rsidRPr="000C5D40">
        <w:rPr>
          <w:rFonts w:cs="Arial"/>
          <w:color w:val="000000" w:themeColor="text1"/>
          <w:szCs w:val="20"/>
          <w:lang w:val="en-US"/>
        </w:rPr>
        <w:t>implement</w:t>
      </w:r>
      <w:r w:rsidRPr="000C5D40">
        <w:rPr>
          <w:rFonts w:cs="Arial"/>
          <w:color w:val="000000" w:themeColor="text1"/>
          <w:szCs w:val="20"/>
          <w:lang w:val="en-US"/>
        </w:rPr>
        <w:t xml:space="preserve"> adequate alternative measures. However, the security level of the specified measures must be maintained. Significant changes must be documented and provided to the Principal on request</w:t>
      </w:r>
      <w:r w:rsidR="001B48BE" w:rsidRPr="000C5D40">
        <w:rPr>
          <w:rFonts w:cs="Arial"/>
          <w:color w:val="000000" w:themeColor="text1"/>
          <w:szCs w:val="20"/>
          <w:lang w:val="en-US"/>
        </w:rPr>
        <w:t>.</w:t>
      </w:r>
    </w:p>
    <w:p w14:paraId="71390D96" w14:textId="77777777" w:rsidR="001B48BE" w:rsidRPr="000C5D40" w:rsidRDefault="001B48BE" w:rsidP="001B48BE">
      <w:pPr>
        <w:spacing w:line="264" w:lineRule="auto"/>
        <w:jc w:val="both"/>
        <w:rPr>
          <w:rFonts w:cs="Arial"/>
          <w:color w:val="000000" w:themeColor="text1"/>
          <w:szCs w:val="20"/>
          <w:lang w:val="en-US"/>
        </w:rPr>
      </w:pPr>
    </w:p>
    <w:p w14:paraId="34CB1C8B" w14:textId="77777777" w:rsidR="001B48BE" w:rsidRPr="000C5D40" w:rsidRDefault="001B48BE" w:rsidP="001B48BE">
      <w:pPr>
        <w:spacing w:line="264" w:lineRule="auto"/>
        <w:jc w:val="both"/>
        <w:rPr>
          <w:rFonts w:cs="Arial"/>
          <w:color w:val="000000" w:themeColor="text1"/>
          <w:szCs w:val="20"/>
          <w:lang w:val="en-US"/>
        </w:rPr>
      </w:pPr>
    </w:p>
    <w:p w14:paraId="6F12CD72" w14:textId="77777777" w:rsidR="001B48BE" w:rsidRPr="000C5D40" w:rsidRDefault="001B48BE" w:rsidP="001B48BE">
      <w:pPr>
        <w:spacing w:line="264" w:lineRule="auto"/>
        <w:jc w:val="both"/>
        <w:rPr>
          <w:rFonts w:cs="Arial"/>
          <w:color w:val="000000" w:themeColor="text1"/>
          <w:szCs w:val="20"/>
          <w:lang w:val="en-US"/>
        </w:rPr>
      </w:pPr>
    </w:p>
    <w:p w14:paraId="3F607D29" w14:textId="77777777" w:rsidR="001B48BE" w:rsidRPr="000C5D40" w:rsidRDefault="001B48BE" w:rsidP="001B48BE">
      <w:pPr>
        <w:spacing w:line="264" w:lineRule="auto"/>
        <w:jc w:val="both"/>
        <w:rPr>
          <w:rFonts w:cs="Arial"/>
          <w:color w:val="000000" w:themeColor="text1"/>
          <w:szCs w:val="20"/>
          <w:lang w:val="en-US"/>
        </w:rPr>
      </w:pPr>
    </w:p>
    <w:tbl>
      <w:tblPr>
        <w:tblW w:w="9284" w:type="dxa"/>
        <w:tblCellMar>
          <w:left w:w="70" w:type="dxa"/>
          <w:right w:w="70" w:type="dxa"/>
        </w:tblCellMar>
        <w:tblLook w:val="0000" w:firstRow="0" w:lastRow="0" w:firstColumn="0" w:lastColumn="0" w:noHBand="0" w:noVBand="0"/>
      </w:tblPr>
      <w:tblGrid>
        <w:gridCol w:w="2978"/>
        <w:gridCol w:w="636"/>
        <w:gridCol w:w="5670"/>
      </w:tblGrid>
      <w:tr w:rsidR="000C5D40" w:rsidRPr="000C5D40" w14:paraId="2884AADD" w14:textId="77777777" w:rsidTr="00937D06">
        <w:tc>
          <w:tcPr>
            <w:tcW w:w="2978" w:type="dxa"/>
            <w:tcBorders>
              <w:bottom w:val="single" w:sz="4" w:space="0" w:color="auto"/>
            </w:tcBorders>
          </w:tcPr>
          <w:p w14:paraId="73AE535A" w14:textId="77777777" w:rsidR="001B48BE" w:rsidRPr="000C5D40" w:rsidRDefault="00AE5254" w:rsidP="001B48BE">
            <w:pPr>
              <w:spacing w:before="60" w:after="60" w:line="264" w:lineRule="auto"/>
              <w:jc w:val="both"/>
              <w:rPr>
                <w:rFonts w:cs="Arial"/>
                <w:color w:val="000000" w:themeColor="text1"/>
                <w:szCs w:val="20"/>
                <w:lang w:val="en-US"/>
              </w:rPr>
            </w:pPr>
            <w:r w:rsidRPr="000C5D40">
              <w:rPr>
                <w:rFonts w:cs="Arial"/>
                <w:color w:val="000000" w:themeColor="text1"/>
                <w:szCs w:val="20"/>
                <w:lang w:val="en-US"/>
              </w:rPr>
              <w:fldChar w:fldCharType="begin">
                <w:ffData>
                  <w:name w:val="Text63"/>
                  <w:enabled/>
                  <w:calcOnExit w:val="0"/>
                  <w:textInput/>
                </w:ffData>
              </w:fldChar>
            </w:r>
            <w:bookmarkStart w:id="32" w:name="Text63"/>
            <w:r w:rsidR="001B48BE" w:rsidRPr="000C5D40">
              <w:rPr>
                <w:rFonts w:cs="Arial"/>
                <w:color w:val="000000" w:themeColor="text1"/>
                <w:szCs w:val="20"/>
                <w:lang w:val="en-US"/>
              </w:rPr>
              <w:instrText xml:space="preserve"> FORMTEXT </w:instrText>
            </w:r>
            <w:r w:rsidRPr="000C5D40">
              <w:rPr>
                <w:rFonts w:cs="Arial"/>
                <w:color w:val="000000" w:themeColor="text1"/>
                <w:szCs w:val="20"/>
                <w:lang w:val="en-US"/>
              </w:rPr>
            </w:r>
            <w:r w:rsidRPr="000C5D40">
              <w:rPr>
                <w:rFonts w:cs="Arial"/>
                <w:color w:val="000000" w:themeColor="text1"/>
                <w:szCs w:val="20"/>
                <w:lang w:val="en-US"/>
              </w:rPr>
              <w:fldChar w:fldCharType="separate"/>
            </w:r>
            <w:r w:rsidR="001B48BE" w:rsidRPr="000C5D40">
              <w:rPr>
                <w:rFonts w:cs="Arial"/>
                <w:color w:val="000000" w:themeColor="text1"/>
                <w:szCs w:val="20"/>
                <w:lang w:val="en-US"/>
              </w:rPr>
              <w:t> </w:t>
            </w:r>
            <w:r w:rsidR="001B48BE" w:rsidRPr="000C5D40">
              <w:rPr>
                <w:rFonts w:cs="Arial"/>
                <w:color w:val="000000" w:themeColor="text1"/>
                <w:szCs w:val="20"/>
                <w:lang w:val="en-US"/>
              </w:rPr>
              <w:t> </w:t>
            </w:r>
            <w:r w:rsidR="001B48BE" w:rsidRPr="000C5D40">
              <w:rPr>
                <w:rFonts w:cs="Arial"/>
                <w:color w:val="000000" w:themeColor="text1"/>
                <w:szCs w:val="20"/>
                <w:lang w:val="en-US"/>
              </w:rPr>
              <w:t> </w:t>
            </w:r>
            <w:r w:rsidR="001B48BE" w:rsidRPr="000C5D40">
              <w:rPr>
                <w:rFonts w:cs="Arial"/>
                <w:color w:val="000000" w:themeColor="text1"/>
                <w:szCs w:val="20"/>
                <w:lang w:val="en-US"/>
              </w:rPr>
              <w:t> </w:t>
            </w:r>
            <w:r w:rsidR="001B48BE" w:rsidRPr="000C5D40">
              <w:rPr>
                <w:rFonts w:cs="Arial"/>
                <w:color w:val="000000" w:themeColor="text1"/>
                <w:szCs w:val="20"/>
                <w:lang w:val="en-US"/>
              </w:rPr>
              <w:t> </w:t>
            </w:r>
            <w:r w:rsidRPr="000C5D40">
              <w:rPr>
                <w:rFonts w:cs="Arial"/>
                <w:color w:val="000000" w:themeColor="text1"/>
                <w:szCs w:val="20"/>
                <w:lang w:val="en-US"/>
              </w:rPr>
              <w:fldChar w:fldCharType="end"/>
            </w:r>
            <w:bookmarkEnd w:id="32"/>
          </w:p>
        </w:tc>
        <w:tc>
          <w:tcPr>
            <w:tcW w:w="636" w:type="dxa"/>
          </w:tcPr>
          <w:p w14:paraId="01C08C26" w14:textId="77777777" w:rsidR="001B48BE" w:rsidRPr="000C5D40" w:rsidRDefault="001B48BE" w:rsidP="001B48BE">
            <w:pPr>
              <w:spacing w:before="60" w:after="60" w:line="264" w:lineRule="auto"/>
              <w:jc w:val="both"/>
              <w:rPr>
                <w:rFonts w:cs="Arial"/>
                <w:color w:val="000000" w:themeColor="text1"/>
                <w:szCs w:val="20"/>
                <w:lang w:val="en-US"/>
              </w:rPr>
            </w:pPr>
          </w:p>
        </w:tc>
        <w:bookmarkStart w:id="33" w:name="Text46"/>
        <w:tc>
          <w:tcPr>
            <w:tcW w:w="5670" w:type="dxa"/>
            <w:tcBorders>
              <w:bottom w:val="single" w:sz="4" w:space="0" w:color="auto"/>
            </w:tcBorders>
          </w:tcPr>
          <w:p w14:paraId="52CD495F" w14:textId="77777777" w:rsidR="001B48BE" w:rsidRPr="000C5D40" w:rsidRDefault="00AE5254" w:rsidP="001B48BE">
            <w:pPr>
              <w:spacing w:before="60" w:after="60" w:line="264" w:lineRule="auto"/>
              <w:jc w:val="both"/>
              <w:rPr>
                <w:rFonts w:cs="Arial"/>
                <w:color w:val="000000" w:themeColor="text1"/>
                <w:szCs w:val="20"/>
                <w:lang w:val="en-US"/>
              </w:rPr>
            </w:pPr>
            <w:r w:rsidRPr="000C5D40">
              <w:rPr>
                <w:rFonts w:cs="Arial"/>
                <w:color w:val="000000" w:themeColor="text1"/>
                <w:szCs w:val="20"/>
                <w:lang w:val="en-US"/>
              </w:rPr>
              <w:fldChar w:fldCharType="begin">
                <w:ffData>
                  <w:name w:val="Text46"/>
                  <w:enabled/>
                  <w:calcOnExit w:val="0"/>
                  <w:textInput/>
                </w:ffData>
              </w:fldChar>
            </w:r>
            <w:r w:rsidR="001B48BE" w:rsidRPr="000C5D40">
              <w:rPr>
                <w:rFonts w:cs="Arial"/>
                <w:color w:val="000000" w:themeColor="text1"/>
                <w:szCs w:val="20"/>
                <w:lang w:val="en-US"/>
              </w:rPr>
              <w:instrText xml:space="preserve"> FORMTEXT </w:instrText>
            </w:r>
            <w:r w:rsidRPr="000C5D40">
              <w:rPr>
                <w:rFonts w:cs="Arial"/>
                <w:color w:val="000000" w:themeColor="text1"/>
                <w:szCs w:val="20"/>
                <w:lang w:val="en-US"/>
              </w:rPr>
            </w:r>
            <w:r w:rsidRPr="000C5D40">
              <w:rPr>
                <w:rFonts w:cs="Arial"/>
                <w:color w:val="000000" w:themeColor="text1"/>
                <w:szCs w:val="20"/>
                <w:lang w:val="en-US"/>
              </w:rPr>
              <w:fldChar w:fldCharType="separate"/>
            </w:r>
            <w:r w:rsidR="001B48BE" w:rsidRPr="000C5D40">
              <w:rPr>
                <w:rFonts w:cs="Arial"/>
                <w:color w:val="000000" w:themeColor="text1"/>
                <w:szCs w:val="20"/>
                <w:lang w:val="en-US"/>
              </w:rPr>
              <w:t> </w:t>
            </w:r>
            <w:r w:rsidR="001B48BE" w:rsidRPr="000C5D40">
              <w:rPr>
                <w:rFonts w:cs="Arial"/>
                <w:color w:val="000000" w:themeColor="text1"/>
                <w:szCs w:val="20"/>
                <w:lang w:val="en-US"/>
              </w:rPr>
              <w:t> </w:t>
            </w:r>
            <w:r w:rsidR="001B48BE" w:rsidRPr="000C5D40">
              <w:rPr>
                <w:rFonts w:cs="Arial"/>
                <w:color w:val="000000" w:themeColor="text1"/>
                <w:szCs w:val="20"/>
                <w:lang w:val="en-US"/>
              </w:rPr>
              <w:t> </w:t>
            </w:r>
            <w:r w:rsidR="001B48BE" w:rsidRPr="000C5D40">
              <w:rPr>
                <w:rFonts w:cs="Arial"/>
                <w:color w:val="000000" w:themeColor="text1"/>
                <w:szCs w:val="20"/>
                <w:lang w:val="en-US"/>
              </w:rPr>
              <w:t> </w:t>
            </w:r>
            <w:r w:rsidR="001B48BE" w:rsidRPr="000C5D40">
              <w:rPr>
                <w:rFonts w:cs="Arial"/>
                <w:color w:val="000000" w:themeColor="text1"/>
                <w:szCs w:val="20"/>
                <w:lang w:val="en-US"/>
              </w:rPr>
              <w:t> </w:t>
            </w:r>
            <w:r w:rsidRPr="000C5D40">
              <w:rPr>
                <w:rFonts w:cs="Arial"/>
                <w:color w:val="000000" w:themeColor="text1"/>
                <w:szCs w:val="20"/>
                <w:lang w:val="en-US"/>
              </w:rPr>
              <w:fldChar w:fldCharType="end"/>
            </w:r>
            <w:bookmarkEnd w:id="33"/>
          </w:p>
        </w:tc>
      </w:tr>
      <w:tr w:rsidR="000C5D40" w:rsidRPr="006C2BF2" w14:paraId="252AF049" w14:textId="77777777" w:rsidTr="00937D06">
        <w:tc>
          <w:tcPr>
            <w:tcW w:w="2978" w:type="dxa"/>
            <w:tcBorders>
              <w:top w:val="single" w:sz="4" w:space="0" w:color="auto"/>
            </w:tcBorders>
          </w:tcPr>
          <w:p w14:paraId="049BB99B" w14:textId="77777777" w:rsidR="001B48BE" w:rsidRPr="000C5D40" w:rsidRDefault="000E6C17" w:rsidP="000E6C17">
            <w:pPr>
              <w:spacing w:before="60" w:after="60" w:line="264" w:lineRule="auto"/>
              <w:jc w:val="both"/>
              <w:rPr>
                <w:rFonts w:cs="Arial"/>
                <w:color w:val="000000" w:themeColor="text1"/>
                <w:szCs w:val="20"/>
                <w:lang w:val="en-US"/>
              </w:rPr>
            </w:pPr>
            <w:r w:rsidRPr="000C5D40">
              <w:rPr>
                <w:rFonts w:cs="Arial"/>
                <w:color w:val="000000" w:themeColor="text1"/>
                <w:szCs w:val="20"/>
                <w:lang w:val="en-US"/>
              </w:rPr>
              <w:t>Place</w:t>
            </w:r>
            <w:r w:rsidR="001B48BE" w:rsidRPr="000C5D40">
              <w:rPr>
                <w:rFonts w:cs="Arial"/>
                <w:color w:val="000000" w:themeColor="text1"/>
                <w:szCs w:val="20"/>
                <w:lang w:val="en-US"/>
              </w:rPr>
              <w:t>, Dat</w:t>
            </w:r>
            <w:r w:rsidRPr="000C5D40">
              <w:rPr>
                <w:rFonts w:cs="Arial"/>
                <w:color w:val="000000" w:themeColor="text1"/>
                <w:szCs w:val="20"/>
                <w:lang w:val="en-US"/>
              </w:rPr>
              <w:t>e</w:t>
            </w:r>
          </w:p>
        </w:tc>
        <w:tc>
          <w:tcPr>
            <w:tcW w:w="636" w:type="dxa"/>
          </w:tcPr>
          <w:p w14:paraId="652C1033" w14:textId="77777777" w:rsidR="001B48BE" w:rsidRPr="000C5D40" w:rsidRDefault="001B48BE" w:rsidP="001B48BE">
            <w:pPr>
              <w:spacing w:before="60" w:after="60" w:line="264" w:lineRule="auto"/>
              <w:jc w:val="both"/>
              <w:rPr>
                <w:rFonts w:cs="Arial"/>
                <w:color w:val="000000" w:themeColor="text1"/>
                <w:szCs w:val="20"/>
                <w:lang w:val="en-US"/>
              </w:rPr>
            </w:pPr>
          </w:p>
        </w:tc>
        <w:tc>
          <w:tcPr>
            <w:tcW w:w="5670" w:type="dxa"/>
            <w:tcBorders>
              <w:top w:val="single" w:sz="4" w:space="0" w:color="auto"/>
            </w:tcBorders>
          </w:tcPr>
          <w:p w14:paraId="66766AC3" w14:textId="2B80C434" w:rsidR="00A04AA2" w:rsidRPr="000C5D40" w:rsidRDefault="00A04AA2" w:rsidP="001B48BE">
            <w:pPr>
              <w:spacing w:before="60" w:after="60" w:line="264" w:lineRule="auto"/>
              <w:jc w:val="both"/>
              <w:rPr>
                <w:rFonts w:cs="Arial"/>
                <w:color w:val="000000" w:themeColor="text1"/>
                <w:szCs w:val="20"/>
                <w:lang w:val="en-US"/>
              </w:rPr>
            </w:pPr>
            <w:r w:rsidRPr="000C5D40">
              <w:rPr>
                <w:rFonts w:cs="Arial"/>
                <w:color w:val="000000" w:themeColor="text1"/>
                <w:szCs w:val="20"/>
                <w:lang w:val="en-US"/>
              </w:rPr>
              <w:t xml:space="preserve">Mathias Heese / </w:t>
            </w:r>
            <w:r w:rsidR="000C5D40">
              <w:rPr>
                <w:rFonts w:cs="Arial"/>
                <w:color w:val="000000" w:themeColor="text1"/>
                <w:szCs w:val="20"/>
                <w:lang w:val="en-US"/>
              </w:rPr>
              <w:t>CEO</w:t>
            </w:r>
          </w:p>
          <w:p w14:paraId="67EAACCE" w14:textId="5F57A27D" w:rsidR="00A04AA2" w:rsidRPr="000C5D40" w:rsidRDefault="00A04AA2" w:rsidP="001B48BE">
            <w:pPr>
              <w:spacing w:before="60" w:after="60" w:line="264" w:lineRule="auto"/>
              <w:jc w:val="both"/>
              <w:rPr>
                <w:rFonts w:cs="Arial"/>
                <w:color w:val="000000" w:themeColor="text1"/>
                <w:szCs w:val="20"/>
                <w:lang w:val="en-US"/>
              </w:rPr>
            </w:pPr>
            <w:r w:rsidRPr="000C5D40">
              <w:rPr>
                <w:rFonts w:cs="Arial"/>
                <w:color w:val="000000" w:themeColor="text1"/>
                <w:szCs w:val="20"/>
                <w:lang w:val="en-US"/>
              </w:rPr>
              <w:t xml:space="preserve">Martin Behrend / </w:t>
            </w:r>
            <w:r w:rsidR="000C5D40">
              <w:rPr>
                <w:rFonts w:cs="Arial"/>
                <w:color w:val="000000" w:themeColor="text1"/>
                <w:szCs w:val="20"/>
                <w:lang w:val="en-US"/>
              </w:rPr>
              <w:t>CFO</w:t>
            </w:r>
          </w:p>
          <w:p w14:paraId="30F43F3E" w14:textId="77777777" w:rsidR="001B48BE" w:rsidRPr="000C5D40" w:rsidRDefault="001B48BE" w:rsidP="000E6C17">
            <w:pPr>
              <w:spacing w:before="60" w:after="60" w:line="264" w:lineRule="auto"/>
              <w:jc w:val="both"/>
              <w:rPr>
                <w:rFonts w:cs="Arial"/>
                <w:i/>
                <w:color w:val="000000" w:themeColor="text1"/>
                <w:szCs w:val="20"/>
                <w:lang w:val="en-US"/>
              </w:rPr>
            </w:pPr>
            <w:r w:rsidRPr="000C5D40">
              <w:rPr>
                <w:rFonts w:cs="Arial"/>
                <w:color w:val="000000" w:themeColor="text1"/>
                <w:szCs w:val="20"/>
                <w:lang w:val="en-US"/>
              </w:rPr>
              <w:t xml:space="preserve">Name </w:t>
            </w:r>
            <w:r w:rsidR="00252077" w:rsidRPr="000C5D40">
              <w:rPr>
                <w:rFonts w:cs="Arial"/>
                <w:color w:val="000000" w:themeColor="text1"/>
                <w:szCs w:val="20"/>
                <w:lang w:val="en-US"/>
              </w:rPr>
              <w:t>of the Contractor</w:t>
            </w:r>
            <w:r w:rsidR="007708B4" w:rsidRPr="000C5D40">
              <w:rPr>
                <w:rFonts w:cs="Arial"/>
                <w:color w:val="000000" w:themeColor="text1"/>
                <w:szCs w:val="20"/>
                <w:lang w:val="en-US"/>
              </w:rPr>
              <w:t xml:space="preserve"> </w:t>
            </w:r>
            <w:r w:rsidRPr="000C5D40">
              <w:rPr>
                <w:rFonts w:cs="Arial"/>
                <w:color w:val="000000" w:themeColor="text1"/>
                <w:szCs w:val="20"/>
                <w:lang w:val="en-US"/>
              </w:rPr>
              <w:t>/</w:t>
            </w:r>
            <w:r w:rsidR="007708B4" w:rsidRPr="000C5D40">
              <w:rPr>
                <w:rFonts w:cs="Arial"/>
                <w:color w:val="000000" w:themeColor="text1"/>
                <w:szCs w:val="20"/>
                <w:lang w:val="en-US"/>
              </w:rPr>
              <w:t xml:space="preserve"> </w:t>
            </w:r>
            <w:r w:rsidR="000E6C17" w:rsidRPr="000C5D40">
              <w:rPr>
                <w:rFonts w:cs="Arial"/>
                <w:color w:val="000000" w:themeColor="text1"/>
                <w:szCs w:val="20"/>
                <w:lang w:val="en-US"/>
              </w:rPr>
              <w:t>Signature</w:t>
            </w:r>
            <w:r w:rsidR="007708B4" w:rsidRPr="000C5D40">
              <w:rPr>
                <w:rFonts w:cs="Arial"/>
                <w:color w:val="000000" w:themeColor="text1"/>
                <w:szCs w:val="20"/>
                <w:lang w:val="en-US"/>
              </w:rPr>
              <w:t xml:space="preserve"> </w:t>
            </w:r>
            <w:r w:rsidRPr="000C5D40">
              <w:rPr>
                <w:rFonts w:cs="Arial"/>
                <w:color w:val="000000" w:themeColor="text1"/>
                <w:szCs w:val="20"/>
                <w:lang w:val="en-US"/>
              </w:rPr>
              <w:t>/</w:t>
            </w:r>
            <w:r w:rsidR="007708B4" w:rsidRPr="000C5D40">
              <w:rPr>
                <w:rFonts w:cs="Arial"/>
                <w:color w:val="000000" w:themeColor="text1"/>
                <w:szCs w:val="20"/>
                <w:lang w:val="en-US"/>
              </w:rPr>
              <w:t xml:space="preserve"> </w:t>
            </w:r>
            <w:r w:rsidR="000E6C17" w:rsidRPr="000C5D40">
              <w:rPr>
                <w:rFonts w:cs="Arial"/>
                <w:color w:val="000000" w:themeColor="text1"/>
                <w:szCs w:val="20"/>
                <w:lang w:val="en-US"/>
              </w:rPr>
              <w:t>Company Stamp</w:t>
            </w:r>
            <w:r w:rsidRPr="000C5D40">
              <w:rPr>
                <w:rFonts w:cs="Arial"/>
                <w:i/>
                <w:color w:val="000000" w:themeColor="text1"/>
                <w:szCs w:val="20"/>
                <w:lang w:val="en-US"/>
              </w:rPr>
              <w:t xml:space="preserve"> </w:t>
            </w:r>
          </w:p>
        </w:tc>
      </w:tr>
    </w:tbl>
    <w:p w14:paraId="7B50F449" w14:textId="77777777" w:rsidR="00DF35CB" w:rsidRPr="000C5D40" w:rsidRDefault="00DF35CB" w:rsidP="00DF35CB">
      <w:pPr>
        <w:spacing w:before="120"/>
        <w:rPr>
          <w:rFonts w:cs="Arial"/>
          <w:color w:val="000000" w:themeColor="text1"/>
          <w:szCs w:val="20"/>
          <w:lang w:val="en-US"/>
        </w:rPr>
      </w:pPr>
    </w:p>
    <w:p w14:paraId="797D7627" w14:textId="77777777" w:rsidR="00FB09A6" w:rsidRPr="000C5D40" w:rsidRDefault="00FB09A6">
      <w:pPr>
        <w:spacing w:before="120"/>
        <w:rPr>
          <w:rFonts w:cs="Arial"/>
          <w:color w:val="000000" w:themeColor="text1"/>
          <w:szCs w:val="20"/>
          <w:lang w:val="en-US"/>
        </w:rPr>
      </w:pPr>
    </w:p>
    <w:p w14:paraId="3F34CCD5" w14:textId="77777777" w:rsidR="000C5D40" w:rsidRPr="000C5D40" w:rsidRDefault="000C5D40">
      <w:pPr>
        <w:spacing w:before="120"/>
        <w:rPr>
          <w:rFonts w:cs="Arial"/>
          <w:color w:val="000000" w:themeColor="text1"/>
          <w:szCs w:val="20"/>
          <w:lang w:val="en-US"/>
        </w:rPr>
      </w:pPr>
    </w:p>
    <w:sectPr w:rsidR="000C5D40" w:rsidRPr="000C5D40" w:rsidSect="00B7683B">
      <w:headerReference w:type="default" r:id="rId8"/>
      <w:footerReference w:type="default" r:id="rId9"/>
      <w:headerReference w:type="first" r:id="rId10"/>
      <w:footerReference w:type="first" r:id="rId11"/>
      <w:pgSz w:w="11906" w:h="16838"/>
      <w:pgMar w:top="1417" w:right="1133"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5DCB6" w14:textId="77777777" w:rsidR="00463776" w:rsidRDefault="00463776" w:rsidP="00A01CC2">
      <w:pPr>
        <w:spacing w:line="240" w:lineRule="auto"/>
      </w:pPr>
      <w:r>
        <w:separator/>
      </w:r>
    </w:p>
  </w:endnote>
  <w:endnote w:type="continuationSeparator" w:id="0">
    <w:p w14:paraId="2F8DBEA0" w14:textId="77777777" w:rsidR="00463776" w:rsidRDefault="00463776" w:rsidP="00A01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doni MT">
    <w:panose1 w:val="020706030806060202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ntax">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T-Roman">
    <w:altName w:val="Calibri"/>
    <w:panose1 w:val="020B0604020202020204"/>
    <w:charset w:val="4D"/>
    <w:family w:val="auto"/>
    <w:notTrueType/>
    <w:pitch w:val="default"/>
    <w:sig w:usb0="00000003" w:usb1="00000000" w:usb2="00000000" w:usb3="00000000" w:csb0="00000001" w:csb1="00000000"/>
  </w:font>
  <w:font w:name="Times-Roman">
    <w:altName w:val="Times"/>
    <w:panose1 w:val="00000500000000020000"/>
    <w:charset w:val="4D"/>
    <w:family w:val="auto"/>
    <w:notTrueType/>
    <w:pitch w:val="default"/>
    <w:sig w:usb0="00000003" w:usb1="00000000" w:usb2="00000000" w:usb3="00000000" w:csb0="00000001" w:csb1="00000000"/>
  </w:font>
  <w:font w:name="Universal-NewswithCommPi">
    <w:altName w:val="Calibri"/>
    <w:panose1 w:val="020B0604020202020204"/>
    <w:charset w:val="4D"/>
    <w:family w:val="auto"/>
    <w:notTrueType/>
    <w:pitch w:val="default"/>
    <w:sig w:usb0="00000003" w:usb1="00000000" w:usb2="00000000" w:usb3="00000000" w:csb0="00000001" w:csb1="00000000"/>
  </w:font>
  <w:font w:name="FrutigerLT-Bold">
    <w:altName w:val="Calibri"/>
    <w:panose1 w:val="020B0604020202020204"/>
    <w:charset w:val="4D"/>
    <w:family w:val="auto"/>
    <w:notTrueType/>
    <w:pitch w:val="default"/>
    <w:sig w:usb0="00000003" w:usb1="00000000" w:usb2="00000000" w:usb3="00000000" w:csb0="00000001" w:csb1="00000000"/>
  </w:font>
  <w:font w:name="Open Sans">
    <w:altName w:val="Segoe UI"/>
    <w:panose1 w:val="020B0604020202020204"/>
    <w:charset w:val="00"/>
    <w:family w:val="swiss"/>
    <w:pitch w:val="variable"/>
    <w:sig w:usb0="E00002EF" w:usb1="4000205B" w:usb2="00000028"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CellMar>
        <w:left w:w="70" w:type="dxa"/>
        <w:right w:w="70" w:type="dxa"/>
      </w:tblCellMar>
      <w:tblLook w:val="0000" w:firstRow="0" w:lastRow="0" w:firstColumn="0" w:lastColumn="0" w:noHBand="0" w:noVBand="0"/>
    </w:tblPr>
    <w:tblGrid>
      <w:gridCol w:w="4890"/>
      <w:gridCol w:w="3190"/>
      <w:gridCol w:w="1276"/>
    </w:tblGrid>
    <w:tr w:rsidR="004D472F" w:rsidRPr="002F4DE8" w14:paraId="3F1149C8" w14:textId="77777777" w:rsidTr="006C2BF2">
      <w:trPr>
        <w:cantSplit/>
        <w:trHeight w:val="268"/>
      </w:trPr>
      <w:tc>
        <w:tcPr>
          <w:tcW w:w="4890" w:type="dxa"/>
          <w:vAlign w:val="center"/>
        </w:tcPr>
        <w:p w14:paraId="31CD2D0E" w14:textId="610D3FE2" w:rsidR="004D472F" w:rsidRDefault="004D472F" w:rsidP="004D472F">
          <w:pPr>
            <w:tabs>
              <w:tab w:val="center" w:pos="426"/>
            </w:tabs>
            <w:rPr>
              <w:sz w:val="18"/>
              <w:szCs w:val="18"/>
              <w:lang w:val="en-US"/>
            </w:rPr>
          </w:pPr>
          <w:r>
            <w:rPr>
              <w:sz w:val="18"/>
              <w:szCs w:val="18"/>
              <w:lang w:val="en-US"/>
            </w:rPr>
            <w:t xml:space="preserve">Annex </w:t>
          </w:r>
          <w:r w:rsidR="00F822A6">
            <w:rPr>
              <w:sz w:val="18"/>
              <w:szCs w:val="18"/>
              <w:lang w:val="en-US"/>
            </w:rPr>
            <w:t>2</w:t>
          </w:r>
          <w:r>
            <w:rPr>
              <w:sz w:val="18"/>
              <w:szCs w:val="18"/>
              <w:lang w:val="en-US"/>
            </w:rPr>
            <w:t xml:space="preserve"> to </w:t>
          </w:r>
          <w:r w:rsidRPr="00926A19">
            <w:rPr>
              <w:sz w:val="18"/>
              <w:szCs w:val="18"/>
              <w:lang w:val="en-US"/>
            </w:rPr>
            <w:t>Data Processing Agreement</w:t>
          </w:r>
          <w:r>
            <w:rPr>
              <w:sz w:val="18"/>
              <w:szCs w:val="18"/>
              <w:lang w:val="en-US"/>
            </w:rPr>
            <w:t xml:space="preserve"> – </w:t>
          </w:r>
        </w:p>
        <w:p w14:paraId="0CF753F5" w14:textId="34905A8B" w:rsidR="004D472F" w:rsidRPr="00926A19" w:rsidRDefault="004D472F" w:rsidP="004D472F">
          <w:pPr>
            <w:tabs>
              <w:tab w:val="center" w:pos="426"/>
            </w:tabs>
            <w:rPr>
              <w:sz w:val="18"/>
              <w:szCs w:val="18"/>
              <w:lang w:val="en-US"/>
            </w:rPr>
          </w:pPr>
          <w:r>
            <w:rPr>
              <w:sz w:val="18"/>
              <w:szCs w:val="18"/>
              <w:lang w:val="en-US"/>
            </w:rPr>
            <w:t>Technical and Organizational Measures</w:t>
          </w:r>
        </w:p>
      </w:tc>
      <w:tc>
        <w:tcPr>
          <w:tcW w:w="3190" w:type="dxa"/>
          <w:vAlign w:val="center"/>
        </w:tcPr>
        <w:p w14:paraId="075C9AD9" w14:textId="51DF1975" w:rsidR="004D472F" w:rsidRPr="00716E0B" w:rsidRDefault="004D472F" w:rsidP="004D472F">
          <w:pPr>
            <w:tabs>
              <w:tab w:val="center" w:pos="426"/>
            </w:tabs>
            <w:rPr>
              <w:sz w:val="18"/>
              <w:szCs w:val="18"/>
            </w:rPr>
          </w:pPr>
          <w:r w:rsidRPr="00926A19">
            <w:rPr>
              <w:sz w:val="18"/>
              <w:szCs w:val="18"/>
              <w:lang w:val="en-US"/>
            </w:rPr>
            <w:tab/>
          </w:r>
          <w:r w:rsidRPr="00165D77">
            <w:rPr>
              <w:sz w:val="18"/>
              <w:szCs w:val="18"/>
            </w:rPr>
            <w:t>Rev. 1.</w:t>
          </w:r>
          <w:r>
            <w:rPr>
              <w:sz w:val="18"/>
              <w:szCs w:val="18"/>
            </w:rPr>
            <w:t>5.3</w:t>
          </w:r>
          <w:r w:rsidR="006C2BF2">
            <w:rPr>
              <w:sz w:val="18"/>
              <w:szCs w:val="18"/>
            </w:rPr>
            <w:t>.1</w:t>
          </w:r>
          <w:r>
            <w:rPr>
              <w:sz w:val="18"/>
              <w:szCs w:val="18"/>
            </w:rPr>
            <w:t xml:space="preserve"> valid from</w:t>
          </w:r>
          <w:r w:rsidRPr="00165D77">
            <w:rPr>
              <w:sz w:val="18"/>
              <w:szCs w:val="18"/>
            </w:rPr>
            <w:t xml:space="preserve"> 20</w:t>
          </w:r>
          <w:r>
            <w:rPr>
              <w:sz w:val="18"/>
              <w:szCs w:val="18"/>
            </w:rPr>
            <w:t>21-02-</w:t>
          </w:r>
          <w:r w:rsidR="006C2BF2">
            <w:rPr>
              <w:sz w:val="18"/>
              <w:szCs w:val="18"/>
            </w:rPr>
            <w:t>23</w:t>
          </w:r>
        </w:p>
      </w:tc>
      <w:tc>
        <w:tcPr>
          <w:tcW w:w="1276" w:type="dxa"/>
          <w:vAlign w:val="center"/>
        </w:tcPr>
        <w:p w14:paraId="06AD3D32" w14:textId="10E82E3B" w:rsidR="004D472F" w:rsidRPr="00716E0B" w:rsidRDefault="004D472F" w:rsidP="004D472F">
          <w:pPr>
            <w:tabs>
              <w:tab w:val="center" w:pos="426"/>
            </w:tabs>
            <w:jc w:val="right"/>
            <w:rPr>
              <w:sz w:val="18"/>
              <w:szCs w:val="18"/>
            </w:rPr>
          </w:pPr>
          <w:r>
            <w:rPr>
              <w:sz w:val="18"/>
              <w:szCs w:val="18"/>
            </w:rPr>
            <w:t>Page</w:t>
          </w:r>
          <w:r w:rsidRPr="00716E0B">
            <w:rPr>
              <w:sz w:val="18"/>
              <w:szCs w:val="18"/>
            </w:rPr>
            <w:t xml:space="preserve"> </w:t>
          </w:r>
          <w:r w:rsidRPr="00716E0B">
            <w:rPr>
              <w:sz w:val="18"/>
              <w:szCs w:val="18"/>
            </w:rPr>
            <w:fldChar w:fldCharType="begin"/>
          </w:r>
          <w:r w:rsidRPr="00716E0B">
            <w:rPr>
              <w:sz w:val="18"/>
              <w:szCs w:val="18"/>
            </w:rPr>
            <w:instrText xml:space="preserve"> PAGE </w:instrText>
          </w:r>
          <w:r w:rsidRPr="00716E0B">
            <w:rPr>
              <w:sz w:val="18"/>
              <w:szCs w:val="18"/>
            </w:rPr>
            <w:fldChar w:fldCharType="separate"/>
          </w:r>
          <w:r>
            <w:rPr>
              <w:sz w:val="18"/>
              <w:szCs w:val="18"/>
            </w:rPr>
            <w:t>1</w:t>
          </w:r>
          <w:r w:rsidRPr="00716E0B">
            <w:rPr>
              <w:sz w:val="18"/>
              <w:szCs w:val="18"/>
            </w:rPr>
            <w:fldChar w:fldCharType="end"/>
          </w:r>
          <w:r w:rsidRPr="00716E0B">
            <w:rPr>
              <w:sz w:val="18"/>
              <w:szCs w:val="18"/>
            </w:rPr>
            <w:t xml:space="preserve"> </w:t>
          </w:r>
          <w:r>
            <w:rPr>
              <w:sz w:val="18"/>
              <w:szCs w:val="18"/>
            </w:rPr>
            <w:t>of</w:t>
          </w:r>
          <w:r w:rsidRPr="00716E0B">
            <w:rPr>
              <w:sz w:val="18"/>
              <w:szCs w:val="18"/>
            </w:rPr>
            <w:t xml:space="preserve"> </w:t>
          </w:r>
          <w:r w:rsidRPr="00716E0B">
            <w:rPr>
              <w:sz w:val="18"/>
              <w:szCs w:val="18"/>
            </w:rPr>
            <w:fldChar w:fldCharType="begin"/>
          </w:r>
          <w:r w:rsidRPr="00716E0B">
            <w:rPr>
              <w:sz w:val="18"/>
              <w:szCs w:val="18"/>
            </w:rPr>
            <w:instrText xml:space="preserve"> NUMPAGES </w:instrText>
          </w:r>
          <w:r w:rsidRPr="00716E0B">
            <w:rPr>
              <w:sz w:val="18"/>
              <w:szCs w:val="18"/>
            </w:rPr>
            <w:fldChar w:fldCharType="separate"/>
          </w:r>
          <w:r>
            <w:rPr>
              <w:sz w:val="18"/>
              <w:szCs w:val="18"/>
            </w:rPr>
            <w:t>3</w:t>
          </w:r>
          <w:r w:rsidRPr="00716E0B">
            <w:rPr>
              <w:sz w:val="18"/>
              <w:szCs w:val="18"/>
            </w:rPr>
            <w:fldChar w:fldCharType="end"/>
          </w:r>
        </w:p>
      </w:tc>
    </w:tr>
  </w:tbl>
  <w:p w14:paraId="1548545A" w14:textId="77777777" w:rsidR="004D472F" w:rsidRPr="00D30519" w:rsidRDefault="004D472F" w:rsidP="004D472F">
    <w:pPr>
      <w:pStyle w:val="Fuzeile"/>
    </w:pPr>
  </w:p>
  <w:p w14:paraId="426F467C" w14:textId="77777777" w:rsidR="000C5D40" w:rsidRPr="004D472F" w:rsidRDefault="000C5D40" w:rsidP="004D47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0" w:type="dxa"/>
      <w:tblCellMar>
        <w:left w:w="70" w:type="dxa"/>
        <w:right w:w="70" w:type="dxa"/>
      </w:tblCellMar>
      <w:tblLook w:val="0000" w:firstRow="0" w:lastRow="0" w:firstColumn="0" w:lastColumn="0" w:noHBand="0" w:noVBand="0"/>
    </w:tblPr>
    <w:tblGrid>
      <w:gridCol w:w="6910"/>
      <w:gridCol w:w="2460"/>
    </w:tblGrid>
    <w:tr w:rsidR="000C5D40" w:rsidRPr="004B4AD4" w14:paraId="2507236F" w14:textId="77777777" w:rsidTr="00F03EBD">
      <w:trPr>
        <w:cantSplit/>
        <w:trHeight w:val="183"/>
      </w:trPr>
      <w:tc>
        <w:tcPr>
          <w:tcW w:w="6910" w:type="dxa"/>
        </w:tcPr>
        <w:p w14:paraId="4EBADB5F" w14:textId="77777777" w:rsidR="000C5D40" w:rsidRPr="00A01CC2" w:rsidRDefault="000C5D40" w:rsidP="00F03EBD">
          <w:pPr>
            <w:rPr>
              <w:sz w:val="18"/>
              <w:szCs w:val="18"/>
              <w:lang w:val="en-US"/>
            </w:rPr>
          </w:pPr>
          <w:r w:rsidRPr="00A01CC2">
            <w:rPr>
              <w:rFonts w:cs="Arial"/>
              <w:sz w:val="12"/>
              <w:szCs w:val="18"/>
              <w:lang w:val="en-US"/>
            </w:rPr>
            <w:t xml:space="preserve">© </w:t>
          </w:r>
          <w:r w:rsidRPr="00A01CC2">
            <w:rPr>
              <w:sz w:val="12"/>
              <w:szCs w:val="18"/>
              <w:lang w:val="en-US"/>
            </w:rPr>
            <w:t xml:space="preserve">procado Consulting, IT- &amp; Medienservice GmbH </w:t>
          </w:r>
        </w:p>
      </w:tc>
      <w:tc>
        <w:tcPr>
          <w:tcW w:w="2460" w:type="dxa"/>
          <w:vAlign w:val="center"/>
        </w:tcPr>
        <w:p w14:paraId="717EB588" w14:textId="77777777" w:rsidR="000C5D40" w:rsidRPr="004B4AD4" w:rsidRDefault="000C5D40" w:rsidP="00F03EBD">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Pr>
              <w:noProof/>
              <w:sz w:val="18"/>
              <w:szCs w:val="18"/>
            </w:rPr>
            <w:t>3</w:t>
          </w:r>
          <w:r w:rsidRPr="004B4AD4">
            <w:rPr>
              <w:sz w:val="18"/>
              <w:szCs w:val="18"/>
            </w:rPr>
            <w:fldChar w:fldCharType="end"/>
          </w:r>
        </w:p>
      </w:tc>
    </w:tr>
  </w:tbl>
  <w:p w14:paraId="1DE72B13" w14:textId="77777777" w:rsidR="000C5D40" w:rsidRDefault="000C5D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4C6D9" w14:textId="77777777" w:rsidR="00463776" w:rsidRDefault="00463776" w:rsidP="00A01CC2">
      <w:pPr>
        <w:spacing w:line="240" w:lineRule="auto"/>
      </w:pPr>
      <w:r>
        <w:separator/>
      </w:r>
    </w:p>
  </w:footnote>
  <w:footnote w:type="continuationSeparator" w:id="0">
    <w:p w14:paraId="5B1FCB9A" w14:textId="77777777" w:rsidR="00463776" w:rsidRDefault="00463776" w:rsidP="00A01C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BA51E" w14:textId="264D4C08" w:rsidR="000C5D40" w:rsidRPr="002F7C94" w:rsidRDefault="000C5D40" w:rsidP="0075134D">
    <w:pPr>
      <w:pStyle w:val="Titel"/>
      <w:spacing w:before="120" w:after="120"/>
      <w:jc w:val="left"/>
      <w:rPr>
        <w:rFonts w:ascii="Arial" w:hAnsi="Arial" w:cs="Arial"/>
        <w:color w:val="808080"/>
        <w:sz w:val="24"/>
        <w:szCs w:val="24"/>
        <w:lang w:val="en-US"/>
      </w:rPr>
    </w:pPr>
    <w:r w:rsidRPr="002F7C94">
      <w:rPr>
        <w:rFonts w:ascii="Arial" w:hAnsi="Arial" w:cs="Arial"/>
        <w:color w:val="808080"/>
        <w:sz w:val="24"/>
        <w:szCs w:val="24"/>
        <w:lang w:val="en-US"/>
      </w:rPr>
      <w:t>Anne</w:t>
    </w:r>
    <w:r>
      <w:rPr>
        <w:rFonts w:ascii="Arial" w:hAnsi="Arial" w:cs="Arial"/>
        <w:color w:val="808080"/>
        <w:sz w:val="24"/>
        <w:szCs w:val="24"/>
        <w:lang w:val="en-US"/>
      </w:rPr>
      <w:t>x</w:t>
    </w:r>
    <w:r w:rsidRPr="002F7C94">
      <w:rPr>
        <w:rFonts w:ascii="Arial" w:hAnsi="Arial" w:cs="Arial"/>
        <w:color w:val="808080"/>
        <w:sz w:val="24"/>
        <w:szCs w:val="24"/>
        <w:lang w:val="en-US"/>
      </w:rPr>
      <w:t xml:space="preserve"> 2 to the Data Processing Contract in Accordance With Art. 28 </w:t>
    </w:r>
    <w:r>
      <w:rPr>
        <w:rFonts w:ascii="Arial" w:hAnsi="Arial" w:cs="Arial"/>
        <w:color w:val="808080"/>
        <w:sz w:val="24"/>
        <w:szCs w:val="24"/>
        <w:lang w:val="en-US"/>
      </w:rPr>
      <w:t>of the General Data Protection Regulation</w:t>
    </w:r>
    <w:r w:rsidRPr="002F7C94">
      <w:rPr>
        <w:rFonts w:ascii="Arial" w:hAnsi="Arial" w:cs="Arial"/>
        <w:color w:val="808080"/>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DE13C" w14:textId="77777777" w:rsidR="000C5D40" w:rsidRPr="003D22B2" w:rsidRDefault="000C5D40" w:rsidP="00F03EBD">
    <w:pPr>
      <w:pStyle w:val="Titel"/>
      <w:spacing w:before="120" w:after="120"/>
      <w:jc w:val="left"/>
      <w:rPr>
        <w:rFonts w:ascii="Arial" w:hAnsi="Arial" w:cs="Arial"/>
        <w:color w:val="808080"/>
        <w:sz w:val="24"/>
        <w:szCs w:val="24"/>
      </w:rPr>
    </w:pPr>
    <w:r w:rsidRPr="00F541D6">
      <w:rPr>
        <w:rFonts w:ascii="Arial" w:hAnsi="Arial" w:cs="Arial"/>
        <w:color w:val="808080"/>
        <w:sz w:val="24"/>
        <w:szCs w:val="24"/>
      </w:rPr>
      <w:t>Datenschutzvertrag</w:t>
    </w:r>
    <w:r w:rsidRPr="003D22B2">
      <w:rPr>
        <w:rFonts w:ascii="Arial" w:hAnsi="Arial" w:cs="Arial"/>
        <w:bCs w:val="0"/>
        <w:color w:val="808080"/>
        <w:sz w:val="24"/>
        <w:szCs w:val="24"/>
      </w:rPr>
      <w:t xml:space="preserve"> </w:t>
    </w:r>
    <w:r w:rsidRPr="003D22B2">
      <w:rPr>
        <w:rFonts w:ascii="Arial" w:hAnsi="Arial" w:cs="Arial"/>
        <w:color w:val="808080"/>
        <w:sz w:val="24"/>
        <w:szCs w:val="24"/>
      </w:rPr>
      <w:t>zu</w:t>
    </w:r>
    <w:r>
      <w:rPr>
        <w:rFonts w:ascii="Arial" w:hAnsi="Arial" w:cs="Arial"/>
        <w:color w:val="808080"/>
        <w:sz w:val="24"/>
        <w:szCs w:val="24"/>
      </w:rPr>
      <w:t>r Datenverarbeitung im Auftrag gemäß §11 BDSG</w:t>
    </w:r>
  </w:p>
  <w:p w14:paraId="71867756" w14:textId="77777777" w:rsidR="000C5D40" w:rsidRPr="003D22B2" w:rsidRDefault="000C5D40" w:rsidP="00F03EBD">
    <w:pPr>
      <w:pStyle w:val="Titel"/>
      <w:spacing w:before="120" w:after="120"/>
      <w:jc w:val="left"/>
      <w:rPr>
        <w:rFonts w:ascii="Arial" w:hAnsi="Arial" w:cs="Arial"/>
        <w:color w:val="808080"/>
        <w:sz w:val="24"/>
        <w:szCs w:val="24"/>
      </w:rPr>
    </w:pPr>
    <w:r>
      <w:rPr>
        <w:rFonts w:ascii="Arial" w:hAnsi="Arial" w:cs="Arial"/>
        <w:color w:val="999999"/>
        <w:sz w:val="22"/>
      </w:rPr>
      <w:t xml:space="preserve"> </w:t>
    </w:r>
    <w:r>
      <w:rPr>
        <w:rFonts w:ascii="Arial" w:hAnsi="Arial" w:cs="Arial"/>
        <w:color w:val="808080"/>
        <w:sz w:val="24"/>
        <w:szCs w:val="24"/>
      </w:rPr>
      <w:t>Anlage 6</w:t>
    </w:r>
  </w:p>
  <w:p w14:paraId="4E9D1574" w14:textId="77777777" w:rsidR="000C5D40" w:rsidRDefault="000C5D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68D590"/>
    <w:lvl w:ilvl="0">
      <w:start w:val="1"/>
      <w:numFmt w:val="decimal"/>
      <w:lvlText w:val="%1."/>
      <w:lvlJc w:val="left"/>
      <w:pPr>
        <w:tabs>
          <w:tab w:val="num" w:pos="1492"/>
        </w:tabs>
        <w:ind w:left="1492" w:hanging="360"/>
      </w:pPr>
    </w:lvl>
  </w:abstractNum>
  <w:abstractNum w:abstractNumId="1" w15:restartNumberingAfterBreak="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05569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 w15:restartNumberingAfterBreak="0">
    <w:nsid w:val="0B8D4998"/>
    <w:multiLevelType w:val="hybridMultilevel"/>
    <w:tmpl w:val="FE9A10F8"/>
    <w:lvl w:ilvl="0" w:tplc="474A6BE0">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2D355F6"/>
    <w:multiLevelType w:val="hybridMultilevel"/>
    <w:tmpl w:val="0FAE06E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657413"/>
    <w:multiLevelType w:val="hybridMultilevel"/>
    <w:tmpl w:val="3F924F2C"/>
    <w:lvl w:ilvl="0" w:tplc="B9629A2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B3F8D"/>
    <w:multiLevelType w:val="multilevel"/>
    <w:tmpl w:val="C096C0D2"/>
    <w:lvl w:ilvl="0">
      <w:start w:val="1"/>
      <w:numFmt w:val="decimal"/>
      <w:lvlText w:val="%1."/>
      <w:lvlJc w:val="left"/>
      <w:pPr>
        <w:tabs>
          <w:tab w:val="num" w:pos="360"/>
        </w:tabs>
        <w:ind w:left="360" w:hanging="360"/>
      </w:pPr>
      <w:rPr>
        <w:rFonts w:cs="Times New Roman" w:hint="default"/>
        <w:b/>
        <w:i w:val="0"/>
        <w:sz w:val="2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2BFD49DD"/>
    <w:multiLevelType w:val="hybridMultilevel"/>
    <w:tmpl w:val="91A02E96"/>
    <w:lvl w:ilvl="0" w:tplc="813C5D7C">
      <w:start w:val="1"/>
      <w:numFmt w:val="decimal"/>
      <w:lvlText w:val="%1."/>
      <w:lvlJc w:val="left"/>
      <w:pPr>
        <w:tabs>
          <w:tab w:val="num" w:pos="720"/>
        </w:tabs>
        <w:ind w:left="720" w:hanging="360"/>
      </w:pPr>
      <w:rPr>
        <w:rFonts w:cs="Times New Roman" w:hint="default"/>
        <w:sz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DFC54A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1A6810"/>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A40448"/>
    <w:multiLevelType w:val="multilevel"/>
    <w:tmpl w:val="35101DCC"/>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F722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0EB68A5"/>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C823C5"/>
    <w:multiLevelType w:val="hybridMultilevel"/>
    <w:tmpl w:val="DF80B144"/>
    <w:lvl w:ilvl="0" w:tplc="DDEEB3DE">
      <w:start w:val="3"/>
      <w:numFmt w:val="bullet"/>
      <w:lvlText w:val="-"/>
      <w:lvlJc w:val="left"/>
      <w:pPr>
        <w:tabs>
          <w:tab w:val="num" w:pos="720"/>
        </w:tabs>
        <w:ind w:left="720" w:hanging="360"/>
      </w:pPr>
      <w:rPr>
        <w:rFonts w:ascii="Bodoni MT" w:eastAsia="Bodoni MT" w:hAnsi="Bodoni MT" w:cs="Bodoni M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3B4774"/>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C85F16"/>
    <w:multiLevelType w:val="hybridMultilevel"/>
    <w:tmpl w:val="1B864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477AB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284BA2"/>
    <w:multiLevelType w:val="hybridMultilevel"/>
    <w:tmpl w:val="ACD05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9869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45E15DA"/>
    <w:multiLevelType w:val="hybridMultilevel"/>
    <w:tmpl w:val="0C64A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A015A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E22278F"/>
    <w:multiLevelType w:val="hybridMultilevel"/>
    <w:tmpl w:val="A26CA8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5F904FC"/>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A5373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937609E"/>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D14AB3"/>
    <w:multiLevelType w:val="hybridMultilevel"/>
    <w:tmpl w:val="EC529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E341A4"/>
    <w:multiLevelType w:val="hybridMultilevel"/>
    <w:tmpl w:val="D422A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4D76222"/>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76D20C5"/>
    <w:multiLevelType w:val="hybridMultilevel"/>
    <w:tmpl w:val="CC44DDEC"/>
    <w:lvl w:ilvl="0" w:tplc="50EA8A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7823CC5"/>
    <w:multiLevelType w:val="multilevel"/>
    <w:tmpl w:val="DAC2F490"/>
    <w:lvl w:ilvl="0">
      <w:start w:val="1"/>
      <w:numFmt w:val="decimal"/>
      <w:lvlText w:val="%1."/>
      <w:lvlJc w:val="left"/>
      <w:pPr>
        <w:ind w:left="947" w:hanging="360"/>
      </w:pPr>
      <w:rPr>
        <w:rFonts w:hint="default"/>
        <w:b/>
        <w:i w:val="0"/>
        <w:sz w:val="20"/>
      </w:rPr>
    </w:lvl>
    <w:lvl w:ilvl="1">
      <w:start w:val="1"/>
      <w:numFmt w:val="decimal"/>
      <w:lvlText w:val="%1.%2."/>
      <w:lvlJc w:val="left"/>
      <w:pPr>
        <w:ind w:left="1379" w:hanging="432"/>
      </w:pPr>
    </w:lvl>
    <w:lvl w:ilvl="2">
      <w:start w:val="1"/>
      <w:numFmt w:val="decimal"/>
      <w:lvlText w:val="%1.%2.%3."/>
      <w:lvlJc w:val="left"/>
      <w:pPr>
        <w:ind w:left="1811" w:hanging="504"/>
      </w:pPr>
    </w:lvl>
    <w:lvl w:ilvl="3">
      <w:start w:val="1"/>
      <w:numFmt w:val="decimal"/>
      <w:lvlText w:val="%1.%2.%3.%4."/>
      <w:lvlJc w:val="left"/>
      <w:pPr>
        <w:ind w:left="2315" w:hanging="648"/>
      </w:pPr>
    </w:lvl>
    <w:lvl w:ilvl="4">
      <w:start w:val="1"/>
      <w:numFmt w:val="decimal"/>
      <w:lvlText w:val="%1.%2.%3.%4.%5."/>
      <w:lvlJc w:val="left"/>
      <w:pPr>
        <w:ind w:left="2819" w:hanging="792"/>
      </w:pPr>
    </w:lvl>
    <w:lvl w:ilvl="5">
      <w:start w:val="1"/>
      <w:numFmt w:val="decimal"/>
      <w:lvlText w:val="%1.%2.%3.%4.%5.%6."/>
      <w:lvlJc w:val="left"/>
      <w:pPr>
        <w:ind w:left="3323" w:hanging="936"/>
      </w:pPr>
    </w:lvl>
    <w:lvl w:ilvl="6">
      <w:start w:val="1"/>
      <w:numFmt w:val="decimal"/>
      <w:lvlText w:val="%1.%2.%3.%4.%5.%6.%7."/>
      <w:lvlJc w:val="left"/>
      <w:pPr>
        <w:ind w:left="3827" w:hanging="1080"/>
      </w:pPr>
    </w:lvl>
    <w:lvl w:ilvl="7">
      <w:start w:val="1"/>
      <w:numFmt w:val="decimal"/>
      <w:lvlText w:val="%1.%2.%3.%4.%5.%6.%7.%8."/>
      <w:lvlJc w:val="left"/>
      <w:pPr>
        <w:ind w:left="4331" w:hanging="1224"/>
      </w:pPr>
    </w:lvl>
    <w:lvl w:ilvl="8">
      <w:start w:val="1"/>
      <w:numFmt w:val="decimal"/>
      <w:lvlText w:val="%1.%2.%3.%4.%5.%6.%7.%8.%9."/>
      <w:lvlJc w:val="left"/>
      <w:pPr>
        <w:ind w:left="4907" w:hanging="1440"/>
      </w:pPr>
    </w:lvl>
  </w:abstractNum>
  <w:abstractNum w:abstractNumId="34" w15:restartNumberingAfterBreak="0">
    <w:nsid w:val="67962D7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8C93918"/>
    <w:multiLevelType w:val="multilevel"/>
    <w:tmpl w:val="49DCE676"/>
    <w:lvl w:ilvl="0">
      <w:start w:val="1"/>
      <w:numFmt w:val="decimal"/>
      <w:lvlText w:val="§ %1"/>
      <w:lvlJc w:val="left"/>
      <w:pPr>
        <w:ind w:left="947" w:hanging="360"/>
      </w:pPr>
      <w:rPr>
        <w:rFonts w:cs="Times New Roman" w:hint="default"/>
        <w:b/>
        <w:i w:val="0"/>
        <w:sz w:val="20"/>
      </w:rPr>
    </w:lvl>
    <w:lvl w:ilvl="1">
      <w:start w:val="1"/>
      <w:numFmt w:val="lowerLetter"/>
      <w:lvlText w:val="%2."/>
      <w:lvlJc w:val="left"/>
      <w:pPr>
        <w:ind w:left="1667" w:hanging="360"/>
      </w:pPr>
      <w:rPr>
        <w:rFonts w:cs="Times New Roman"/>
      </w:rPr>
    </w:lvl>
    <w:lvl w:ilvl="2">
      <w:start w:val="1"/>
      <w:numFmt w:val="lowerRoman"/>
      <w:lvlText w:val="%3."/>
      <w:lvlJc w:val="right"/>
      <w:pPr>
        <w:ind w:left="2387" w:hanging="180"/>
      </w:pPr>
      <w:rPr>
        <w:rFonts w:cs="Times New Roman"/>
      </w:rPr>
    </w:lvl>
    <w:lvl w:ilvl="3">
      <w:start w:val="1"/>
      <w:numFmt w:val="decimal"/>
      <w:lvlText w:val="%4."/>
      <w:lvlJc w:val="left"/>
      <w:pPr>
        <w:ind w:left="3107" w:hanging="360"/>
      </w:pPr>
      <w:rPr>
        <w:rFonts w:cs="Times New Roman"/>
      </w:rPr>
    </w:lvl>
    <w:lvl w:ilvl="4">
      <w:start w:val="1"/>
      <w:numFmt w:val="lowerLetter"/>
      <w:lvlText w:val="%5."/>
      <w:lvlJc w:val="left"/>
      <w:pPr>
        <w:ind w:left="3827" w:hanging="360"/>
      </w:pPr>
      <w:rPr>
        <w:rFonts w:cs="Times New Roman"/>
      </w:rPr>
    </w:lvl>
    <w:lvl w:ilvl="5">
      <w:start w:val="1"/>
      <w:numFmt w:val="lowerRoman"/>
      <w:lvlText w:val="%6."/>
      <w:lvlJc w:val="right"/>
      <w:pPr>
        <w:ind w:left="4547" w:hanging="180"/>
      </w:pPr>
      <w:rPr>
        <w:rFonts w:cs="Times New Roman"/>
      </w:rPr>
    </w:lvl>
    <w:lvl w:ilvl="6">
      <w:start w:val="1"/>
      <w:numFmt w:val="decimal"/>
      <w:lvlText w:val="%7."/>
      <w:lvlJc w:val="left"/>
      <w:pPr>
        <w:ind w:left="5267" w:hanging="360"/>
      </w:pPr>
      <w:rPr>
        <w:rFonts w:cs="Times New Roman"/>
      </w:rPr>
    </w:lvl>
    <w:lvl w:ilvl="7">
      <w:start w:val="1"/>
      <w:numFmt w:val="lowerLetter"/>
      <w:lvlText w:val="%8."/>
      <w:lvlJc w:val="left"/>
      <w:pPr>
        <w:ind w:left="5987" w:hanging="360"/>
      </w:pPr>
      <w:rPr>
        <w:rFonts w:cs="Times New Roman"/>
      </w:rPr>
    </w:lvl>
    <w:lvl w:ilvl="8">
      <w:start w:val="1"/>
      <w:numFmt w:val="lowerRoman"/>
      <w:lvlText w:val="%9."/>
      <w:lvlJc w:val="right"/>
      <w:pPr>
        <w:ind w:left="6707" w:hanging="180"/>
      </w:pPr>
      <w:rPr>
        <w:rFonts w:cs="Times New Roman"/>
      </w:rPr>
    </w:lvl>
  </w:abstractNum>
  <w:abstractNum w:abstractNumId="36" w15:restartNumberingAfterBreak="0">
    <w:nsid w:val="6F2833D4"/>
    <w:multiLevelType w:val="hybridMultilevel"/>
    <w:tmpl w:val="F73E8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1C2DFD"/>
    <w:multiLevelType w:val="hybridMultilevel"/>
    <w:tmpl w:val="99F242FA"/>
    <w:lvl w:ilvl="0" w:tplc="E1AC454E">
      <w:start w:val="1"/>
      <w:numFmt w:val="decimal"/>
      <w:lvlText w:val="%1."/>
      <w:lvlJc w:val="left"/>
      <w:pPr>
        <w:ind w:left="720" w:hanging="360"/>
      </w:pPr>
      <w:rPr>
        <w:rFonts w:ascii="Arial" w:eastAsia="Times New Roman" w:hAnsi="Arial" w:cs="Times New Roman"/>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8" w15:restartNumberingAfterBreak="0">
    <w:nsid w:val="70757C34"/>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45825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92B474A"/>
    <w:multiLevelType w:val="hybridMultilevel"/>
    <w:tmpl w:val="40BE2534"/>
    <w:lvl w:ilvl="0" w:tplc="E23CD25E">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A264AA9"/>
    <w:multiLevelType w:val="hybridMultilevel"/>
    <w:tmpl w:val="E0663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BE13CF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E0305C5"/>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FA66191"/>
    <w:multiLevelType w:val="hybridMultilevel"/>
    <w:tmpl w:val="7FA66191"/>
    <w:lvl w:ilvl="0" w:tplc="EDEC0186">
      <w:start w:val="1"/>
      <w:numFmt w:val="bullet"/>
      <w:lvlText w:val=""/>
      <w:lvlJc w:val="left"/>
      <w:pPr>
        <w:tabs>
          <w:tab w:val="num" w:pos="-85"/>
        </w:tabs>
        <w:ind w:left="-85" w:hanging="360"/>
      </w:pPr>
      <w:rPr>
        <w:rFonts w:ascii="Symbol" w:hAnsi="Symbol"/>
      </w:rPr>
    </w:lvl>
    <w:lvl w:ilvl="1" w:tplc="C9AEA956">
      <w:start w:val="1"/>
      <w:numFmt w:val="bullet"/>
      <w:lvlText w:val="o"/>
      <w:lvlJc w:val="left"/>
      <w:pPr>
        <w:tabs>
          <w:tab w:val="num" w:pos="635"/>
        </w:tabs>
        <w:ind w:left="635" w:hanging="360"/>
      </w:pPr>
      <w:rPr>
        <w:rFonts w:ascii="Courier New" w:hAnsi="Courier New"/>
      </w:rPr>
    </w:lvl>
    <w:lvl w:ilvl="2" w:tplc="EF3A1412">
      <w:start w:val="1"/>
      <w:numFmt w:val="bullet"/>
      <w:lvlText w:val=""/>
      <w:lvlJc w:val="left"/>
      <w:pPr>
        <w:tabs>
          <w:tab w:val="num" w:pos="1355"/>
        </w:tabs>
        <w:ind w:left="1355" w:hanging="360"/>
      </w:pPr>
      <w:rPr>
        <w:rFonts w:ascii="Wingdings" w:hAnsi="Wingdings"/>
      </w:rPr>
    </w:lvl>
    <w:lvl w:ilvl="3" w:tplc="445CF100">
      <w:start w:val="1"/>
      <w:numFmt w:val="bullet"/>
      <w:lvlText w:val=""/>
      <w:lvlJc w:val="left"/>
      <w:pPr>
        <w:tabs>
          <w:tab w:val="num" w:pos="2075"/>
        </w:tabs>
        <w:ind w:left="2075" w:hanging="360"/>
      </w:pPr>
      <w:rPr>
        <w:rFonts w:ascii="Symbol" w:hAnsi="Symbol"/>
      </w:rPr>
    </w:lvl>
    <w:lvl w:ilvl="4" w:tplc="2B4A0200">
      <w:start w:val="1"/>
      <w:numFmt w:val="bullet"/>
      <w:lvlText w:val="o"/>
      <w:lvlJc w:val="left"/>
      <w:pPr>
        <w:tabs>
          <w:tab w:val="num" w:pos="2795"/>
        </w:tabs>
        <w:ind w:left="2795" w:hanging="360"/>
      </w:pPr>
      <w:rPr>
        <w:rFonts w:ascii="Courier New" w:hAnsi="Courier New"/>
      </w:rPr>
    </w:lvl>
    <w:lvl w:ilvl="5" w:tplc="02D88EBC">
      <w:start w:val="1"/>
      <w:numFmt w:val="bullet"/>
      <w:lvlText w:val=""/>
      <w:lvlJc w:val="left"/>
      <w:pPr>
        <w:tabs>
          <w:tab w:val="num" w:pos="3515"/>
        </w:tabs>
        <w:ind w:left="3515" w:hanging="360"/>
      </w:pPr>
      <w:rPr>
        <w:rFonts w:ascii="Wingdings" w:hAnsi="Wingdings"/>
      </w:rPr>
    </w:lvl>
    <w:lvl w:ilvl="6" w:tplc="28DCC6C0">
      <w:start w:val="1"/>
      <w:numFmt w:val="bullet"/>
      <w:lvlText w:val=""/>
      <w:lvlJc w:val="left"/>
      <w:pPr>
        <w:tabs>
          <w:tab w:val="num" w:pos="4235"/>
        </w:tabs>
        <w:ind w:left="4235" w:hanging="360"/>
      </w:pPr>
      <w:rPr>
        <w:rFonts w:ascii="Symbol" w:hAnsi="Symbol"/>
      </w:rPr>
    </w:lvl>
    <w:lvl w:ilvl="7" w:tplc="3572AD9A">
      <w:start w:val="1"/>
      <w:numFmt w:val="bullet"/>
      <w:lvlText w:val="o"/>
      <w:lvlJc w:val="left"/>
      <w:pPr>
        <w:tabs>
          <w:tab w:val="num" w:pos="4955"/>
        </w:tabs>
        <w:ind w:left="4955" w:hanging="360"/>
      </w:pPr>
      <w:rPr>
        <w:rFonts w:ascii="Courier New" w:hAnsi="Courier New"/>
      </w:rPr>
    </w:lvl>
    <w:lvl w:ilvl="8" w:tplc="7A569FD2">
      <w:start w:val="1"/>
      <w:numFmt w:val="bullet"/>
      <w:lvlText w:val=""/>
      <w:lvlJc w:val="left"/>
      <w:pPr>
        <w:tabs>
          <w:tab w:val="num" w:pos="5675"/>
        </w:tabs>
        <w:ind w:left="5675" w:hanging="360"/>
      </w:pPr>
      <w:rPr>
        <w:rFonts w:ascii="Wingdings" w:hAnsi="Wingdings"/>
      </w:rPr>
    </w:lvl>
  </w:abstractNum>
  <w:num w:numId="1">
    <w:abstractNumId w:val="6"/>
  </w:num>
  <w:num w:numId="2">
    <w:abstractNumId w:val="11"/>
  </w:num>
  <w:num w:numId="3">
    <w:abstractNumId w:val="4"/>
  </w:num>
  <w:num w:numId="4">
    <w:abstractNumId w:val="30"/>
  </w:num>
  <w:num w:numId="5">
    <w:abstractNumId w:val="7"/>
  </w:num>
  <w:num w:numId="6">
    <w:abstractNumId w:val="43"/>
  </w:num>
  <w:num w:numId="7">
    <w:abstractNumId w:val="24"/>
  </w:num>
  <w:num w:numId="8">
    <w:abstractNumId w:val="39"/>
  </w:num>
  <w:num w:numId="9">
    <w:abstractNumId w:val="42"/>
  </w:num>
  <w:num w:numId="10">
    <w:abstractNumId w:val="8"/>
  </w:num>
  <w:num w:numId="11">
    <w:abstractNumId w:val="17"/>
  </w:num>
  <w:num w:numId="12">
    <w:abstractNumId w:val="34"/>
  </w:num>
  <w:num w:numId="13">
    <w:abstractNumId w:val="15"/>
  </w:num>
  <w:num w:numId="14">
    <w:abstractNumId w:val="19"/>
  </w:num>
  <w:num w:numId="15">
    <w:abstractNumId w:val="2"/>
  </w:num>
  <w:num w:numId="16">
    <w:abstractNumId w:val="29"/>
  </w:num>
  <w:num w:numId="17">
    <w:abstractNumId w:val="33"/>
  </w:num>
  <w:num w:numId="18">
    <w:abstractNumId w:val="3"/>
  </w:num>
  <w:num w:numId="19">
    <w:abstractNumId w:val="20"/>
  </w:num>
  <w:num w:numId="20">
    <w:abstractNumId w:val="40"/>
  </w:num>
  <w:num w:numId="21">
    <w:abstractNumId w:val="32"/>
  </w:num>
  <w:num w:numId="22">
    <w:abstractNumId w:val="25"/>
  </w:num>
  <w:num w:numId="23">
    <w:abstractNumId w:val="9"/>
  </w:num>
  <w:num w:numId="24">
    <w:abstractNumId w:val="26"/>
  </w:num>
  <w:num w:numId="25">
    <w:abstractNumId w:val="13"/>
  </w:num>
  <w:num w:numId="26">
    <w:abstractNumId w:val="12"/>
  </w:num>
  <w:num w:numId="27">
    <w:abstractNumId w:val="22"/>
  </w:num>
  <w:num w:numId="28">
    <w:abstractNumId w:val="38"/>
  </w:num>
  <w:num w:numId="29">
    <w:abstractNumId w:val="1"/>
  </w:num>
  <w:num w:numId="30">
    <w:abstractNumId w:val="31"/>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8"/>
  </w:num>
  <w:num w:numId="34">
    <w:abstractNumId w:val="16"/>
  </w:num>
  <w:num w:numId="35">
    <w:abstractNumId w:val="14"/>
  </w:num>
  <w:num w:numId="36">
    <w:abstractNumId w:val="36"/>
  </w:num>
  <w:num w:numId="37">
    <w:abstractNumId w:val="18"/>
  </w:num>
  <w:num w:numId="38">
    <w:abstractNumId w:val="41"/>
  </w:num>
  <w:num w:numId="39">
    <w:abstractNumId w:val="27"/>
  </w:num>
  <w:num w:numId="40">
    <w:abstractNumId w:val="21"/>
  </w:num>
  <w:num w:numId="41">
    <w:abstractNumId w:val="5"/>
  </w:num>
  <w:num w:numId="42">
    <w:abstractNumId w:val="0"/>
  </w:num>
  <w:num w:numId="43">
    <w:abstractNumId w:val="44"/>
  </w:num>
  <w:num w:numId="44">
    <w:abstractNumId w:val="3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BAE"/>
    <w:rsid w:val="0000785D"/>
    <w:rsid w:val="00017F4D"/>
    <w:rsid w:val="000247A9"/>
    <w:rsid w:val="00037ABF"/>
    <w:rsid w:val="000411A7"/>
    <w:rsid w:val="000440E1"/>
    <w:rsid w:val="000546AC"/>
    <w:rsid w:val="00055EBF"/>
    <w:rsid w:val="0007093C"/>
    <w:rsid w:val="000740A1"/>
    <w:rsid w:val="00076D64"/>
    <w:rsid w:val="000876D9"/>
    <w:rsid w:val="00092EAD"/>
    <w:rsid w:val="0009582A"/>
    <w:rsid w:val="000B31D7"/>
    <w:rsid w:val="000C5D40"/>
    <w:rsid w:val="000C7AA9"/>
    <w:rsid w:val="000C7F13"/>
    <w:rsid w:val="000D7461"/>
    <w:rsid w:val="000E2260"/>
    <w:rsid w:val="000E6C17"/>
    <w:rsid w:val="000F49F0"/>
    <w:rsid w:val="00104FBA"/>
    <w:rsid w:val="00115D04"/>
    <w:rsid w:val="00117F95"/>
    <w:rsid w:val="001202AC"/>
    <w:rsid w:val="00131522"/>
    <w:rsid w:val="00141753"/>
    <w:rsid w:val="00145BDF"/>
    <w:rsid w:val="00153BAA"/>
    <w:rsid w:val="0015415F"/>
    <w:rsid w:val="001574C7"/>
    <w:rsid w:val="0017093F"/>
    <w:rsid w:val="00174420"/>
    <w:rsid w:val="00181F04"/>
    <w:rsid w:val="00185C32"/>
    <w:rsid w:val="00187582"/>
    <w:rsid w:val="001916EE"/>
    <w:rsid w:val="001933E1"/>
    <w:rsid w:val="001978FD"/>
    <w:rsid w:val="001A5FDF"/>
    <w:rsid w:val="001A6049"/>
    <w:rsid w:val="001B0302"/>
    <w:rsid w:val="001B25C1"/>
    <w:rsid w:val="001B48BE"/>
    <w:rsid w:val="001E473A"/>
    <w:rsid w:val="001F1C1D"/>
    <w:rsid w:val="0020075B"/>
    <w:rsid w:val="00205BA7"/>
    <w:rsid w:val="00206F7A"/>
    <w:rsid w:val="00216FB7"/>
    <w:rsid w:val="00222E55"/>
    <w:rsid w:val="0023216F"/>
    <w:rsid w:val="002340D8"/>
    <w:rsid w:val="0024286C"/>
    <w:rsid w:val="00244C3F"/>
    <w:rsid w:val="00246AEF"/>
    <w:rsid w:val="00252077"/>
    <w:rsid w:val="002534E9"/>
    <w:rsid w:val="00264B0D"/>
    <w:rsid w:val="00265890"/>
    <w:rsid w:val="00271FE2"/>
    <w:rsid w:val="00276D4E"/>
    <w:rsid w:val="0029081E"/>
    <w:rsid w:val="002939F9"/>
    <w:rsid w:val="00297E91"/>
    <w:rsid w:val="002A072E"/>
    <w:rsid w:val="002A2405"/>
    <w:rsid w:val="002B7B0B"/>
    <w:rsid w:val="002C24B8"/>
    <w:rsid w:val="002D1089"/>
    <w:rsid w:val="002D2D90"/>
    <w:rsid w:val="002E09DD"/>
    <w:rsid w:val="002E639B"/>
    <w:rsid w:val="002E65A7"/>
    <w:rsid w:val="002E6AFF"/>
    <w:rsid w:val="002F1A6F"/>
    <w:rsid w:val="002F7C94"/>
    <w:rsid w:val="00304845"/>
    <w:rsid w:val="00307935"/>
    <w:rsid w:val="003118B6"/>
    <w:rsid w:val="003129F4"/>
    <w:rsid w:val="003138C7"/>
    <w:rsid w:val="00320399"/>
    <w:rsid w:val="00331EB9"/>
    <w:rsid w:val="003353CE"/>
    <w:rsid w:val="00350E68"/>
    <w:rsid w:val="003546AC"/>
    <w:rsid w:val="00360AB5"/>
    <w:rsid w:val="0036180F"/>
    <w:rsid w:val="003671B1"/>
    <w:rsid w:val="00385EC8"/>
    <w:rsid w:val="003A0523"/>
    <w:rsid w:val="003B030C"/>
    <w:rsid w:val="003B5041"/>
    <w:rsid w:val="003B7181"/>
    <w:rsid w:val="003C0CE5"/>
    <w:rsid w:val="003C2910"/>
    <w:rsid w:val="003D6568"/>
    <w:rsid w:val="003F15DF"/>
    <w:rsid w:val="004061C5"/>
    <w:rsid w:val="0042037E"/>
    <w:rsid w:val="00425919"/>
    <w:rsid w:val="00440123"/>
    <w:rsid w:val="0044022E"/>
    <w:rsid w:val="00447B62"/>
    <w:rsid w:val="00451CD8"/>
    <w:rsid w:val="004606E0"/>
    <w:rsid w:val="00463776"/>
    <w:rsid w:val="004668D4"/>
    <w:rsid w:val="004678B7"/>
    <w:rsid w:val="004708DF"/>
    <w:rsid w:val="004801BF"/>
    <w:rsid w:val="00487E52"/>
    <w:rsid w:val="00491315"/>
    <w:rsid w:val="004932D2"/>
    <w:rsid w:val="00494169"/>
    <w:rsid w:val="00497698"/>
    <w:rsid w:val="004A1811"/>
    <w:rsid w:val="004B69CC"/>
    <w:rsid w:val="004B6E5F"/>
    <w:rsid w:val="004B7CBE"/>
    <w:rsid w:val="004C2D4A"/>
    <w:rsid w:val="004D138D"/>
    <w:rsid w:val="004D2B14"/>
    <w:rsid w:val="004D2E6B"/>
    <w:rsid w:val="004D472F"/>
    <w:rsid w:val="004E7C80"/>
    <w:rsid w:val="004F000D"/>
    <w:rsid w:val="004F7354"/>
    <w:rsid w:val="005010E1"/>
    <w:rsid w:val="00517605"/>
    <w:rsid w:val="00532BAE"/>
    <w:rsid w:val="0053577E"/>
    <w:rsid w:val="0053603A"/>
    <w:rsid w:val="00552400"/>
    <w:rsid w:val="005678E8"/>
    <w:rsid w:val="005735D9"/>
    <w:rsid w:val="0057573C"/>
    <w:rsid w:val="005921F6"/>
    <w:rsid w:val="00593F35"/>
    <w:rsid w:val="005A32AC"/>
    <w:rsid w:val="005A3345"/>
    <w:rsid w:val="005A4BE0"/>
    <w:rsid w:val="005A5287"/>
    <w:rsid w:val="005C0610"/>
    <w:rsid w:val="005C479E"/>
    <w:rsid w:val="005C4BA1"/>
    <w:rsid w:val="005C6791"/>
    <w:rsid w:val="005C6FCF"/>
    <w:rsid w:val="005C7E99"/>
    <w:rsid w:val="005E0C50"/>
    <w:rsid w:val="005E1160"/>
    <w:rsid w:val="005E2052"/>
    <w:rsid w:val="005F09EE"/>
    <w:rsid w:val="005F66D1"/>
    <w:rsid w:val="00601063"/>
    <w:rsid w:val="00612652"/>
    <w:rsid w:val="00615787"/>
    <w:rsid w:val="006178BA"/>
    <w:rsid w:val="00621F78"/>
    <w:rsid w:val="006239B3"/>
    <w:rsid w:val="00624AF0"/>
    <w:rsid w:val="00650F92"/>
    <w:rsid w:val="00652F80"/>
    <w:rsid w:val="00654C50"/>
    <w:rsid w:val="00673883"/>
    <w:rsid w:val="00677A3A"/>
    <w:rsid w:val="006A1646"/>
    <w:rsid w:val="006A1F19"/>
    <w:rsid w:val="006A4732"/>
    <w:rsid w:val="006A4BF1"/>
    <w:rsid w:val="006C2BF2"/>
    <w:rsid w:val="006D3FCE"/>
    <w:rsid w:val="006D49C9"/>
    <w:rsid w:val="006D5BC6"/>
    <w:rsid w:val="006E0031"/>
    <w:rsid w:val="006E193C"/>
    <w:rsid w:val="006F4206"/>
    <w:rsid w:val="006F73D0"/>
    <w:rsid w:val="0071416A"/>
    <w:rsid w:val="00723D42"/>
    <w:rsid w:val="007256DF"/>
    <w:rsid w:val="00731C07"/>
    <w:rsid w:val="00735B03"/>
    <w:rsid w:val="00737EF0"/>
    <w:rsid w:val="0075134D"/>
    <w:rsid w:val="007708B4"/>
    <w:rsid w:val="00783363"/>
    <w:rsid w:val="0078661B"/>
    <w:rsid w:val="00786A01"/>
    <w:rsid w:val="00791691"/>
    <w:rsid w:val="007A53BF"/>
    <w:rsid w:val="007A7C70"/>
    <w:rsid w:val="007B502F"/>
    <w:rsid w:val="007C0894"/>
    <w:rsid w:val="007C08A1"/>
    <w:rsid w:val="007C36BB"/>
    <w:rsid w:val="007C3D2E"/>
    <w:rsid w:val="007D2FBA"/>
    <w:rsid w:val="007D5FE1"/>
    <w:rsid w:val="007D7E7F"/>
    <w:rsid w:val="007E5EB1"/>
    <w:rsid w:val="007F47D2"/>
    <w:rsid w:val="007F7220"/>
    <w:rsid w:val="00801418"/>
    <w:rsid w:val="008233ED"/>
    <w:rsid w:val="008261D0"/>
    <w:rsid w:val="00831C0F"/>
    <w:rsid w:val="00837A5E"/>
    <w:rsid w:val="008523B1"/>
    <w:rsid w:val="00854B13"/>
    <w:rsid w:val="008611EF"/>
    <w:rsid w:val="008671E1"/>
    <w:rsid w:val="00873EE9"/>
    <w:rsid w:val="00884F78"/>
    <w:rsid w:val="0088611E"/>
    <w:rsid w:val="00887681"/>
    <w:rsid w:val="00890F43"/>
    <w:rsid w:val="008A094E"/>
    <w:rsid w:val="008A348A"/>
    <w:rsid w:val="008A3656"/>
    <w:rsid w:val="008A473C"/>
    <w:rsid w:val="008C3418"/>
    <w:rsid w:val="008E1690"/>
    <w:rsid w:val="008E253C"/>
    <w:rsid w:val="008F0522"/>
    <w:rsid w:val="008F5B0B"/>
    <w:rsid w:val="00901F49"/>
    <w:rsid w:val="00904132"/>
    <w:rsid w:val="00914AA8"/>
    <w:rsid w:val="009165BF"/>
    <w:rsid w:val="00922793"/>
    <w:rsid w:val="009236E8"/>
    <w:rsid w:val="00937D06"/>
    <w:rsid w:val="00944F0E"/>
    <w:rsid w:val="009465D8"/>
    <w:rsid w:val="009468AB"/>
    <w:rsid w:val="00950847"/>
    <w:rsid w:val="0097057E"/>
    <w:rsid w:val="009779FC"/>
    <w:rsid w:val="00990FA5"/>
    <w:rsid w:val="009917C7"/>
    <w:rsid w:val="00991CB8"/>
    <w:rsid w:val="00992BD6"/>
    <w:rsid w:val="00997377"/>
    <w:rsid w:val="009A1A2D"/>
    <w:rsid w:val="009A36CE"/>
    <w:rsid w:val="009A48DF"/>
    <w:rsid w:val="009A7A3F"/>
    <w:rsid w:val="009B3E52"/>
    <w:rsid w:val="009B65DB"/>
    <w:rsid w:val="009C2019"/>
    <w:rsid w:val="009D31BF"/>
    <w:rsid w:val="009F410B"/>
    <w:rsid w:val="00A004C6"/>
    <w:rsid w:val="00A01CC2"/>
    <w:rsid w:val="00A04142"/>
    <w:rsid w:val="00A04AA2"/>
    <w:rsid w:val="00A13EB3"/>
    <w:rsid w:val="00A21995"/>
    <w:rsid w:val="00A44750"/>
    <w:rsid w:val="00A574C3"/>
    <w:rsid w:val="00A65366"/>
    <w:rsid w:val="00A72677"/>
    <w:rsid w:val="00A73AB5"/>
    <w:rsid w:val="00AA5C50"/>
    <w:rsid w:val="00AB7E32"/>
    <w:rsid w:val="00AC34BD"/>
    <w:rsid w:val="00AC3B0F"/>
    <w:rsid w:val="00AD08C6"/>
    <w:rsid w:val="00AD49AD"/>
    <w:rsid w:val="00AE398A"/>
    <w:rsid w:val="00AE5254"/>
    <w:rsid w:val="00AF0E20"/>
    <w:rsid w:val="00AF2351"/>
    <w:rsid w:val="00AF488B"/>
    <w:rsid w:val="00B03084"/>
    <w:rsid w:val="00B05297"/>
    <w:rsid w:val="00B16C87"/>
    <w:rsid w:val="00B2686D"/>
    <w:rsid w:val="00B37214"/>
    <w:rsid w:val="00B41A43"/>
    <w:rsid w:val="00B46D90"/>
    <w:rsid w:val="00B47119"/>
    <w:rsid w:val="00B65012"/>
    <w:rsid w:val="00B67B06"/>
    <w:rsid w:val="00B7683B"/>
    <w:rsid w:val="00B77E22"/>
    <w:rsid w:val="00B87EAC"/>
    <w:rsid w:val="00BA0798"/>
    <w:rsid w:val="00BA1E44"/>
    <w:rsid w:val="00BA5C86"/>
    <w:rsid w:val="00BB17E8"/>
    <w:rsid w:val="00BB6531"/>
    <w:rsid w:val="00BD01A6"/>
    <w:rsid w:val="00BD0809"/>
    <w:rsid w:val="00BD16C9"/>
    <w:rsid w:val="00BD22F9"/>
    <w:rsid w:val="00BD423F"/>
    <w:rsid w:val="00BF551A"/>
    <w:rsid w:val="00C02C17"/>
    <w:rsid w:val="00C17F14"/>
    <w:rsid w:val="00C239CB"/>
    <w:rsid w:val="00C40E45"/>
    <w:rsid w:val="00C434E4"/>
    <w:rsid w:val="00C50A09"/>
    <w:rsid w:val="00C51744"/>
    <w:rsid w:val="00C52F96"/>
    <w:rsid w:val="00C53B96"/>
    <w:rsid w:val="00C54F7D"/>
    <w:rsid w:val="00C60B70"/>
    <w:rsid w:val="00C61A45"/>
    <w:rsid w:val="00C65697"/>
    <w:rsid w:val="00C66AF8"/>
    <w:rsid w:val="00C67290"/>
    <w:rsid w:val="00CB2CAF"/>
    <w:rsid w:val="00CB2D45"/>
    <w:rsid w:val="00CB56B1"/>
    <w:rsid w:val="00CC1018"/>
    <w:rsid w:val="00CC1604"/>
    <w:rsid w:val="00CD52E9"/>
    <w:rsid w:val="00CD6BFC"/>
    <w:rsid w:val="00CE17E7"/>
    <w:rsid w:val="00CE3374"/>
    <w:rsid w:val="00CE4F6F"/>
    <w:rsid w:val="00CF23CC"/>
    <w:rsid w:val="00CF2E86"/>
    <w:rsid w:val="00D021A0"/>
    <w:rsid w:val="00D118FA"/>
    <w:rsid w:val="00D11AC9"/>
    <w:rsid w:val="00D1258B"/>
    <w:rsid w:val="00D12B86"/>
    <w:rsid w:val="00D21489"/>
    <w:rsid w:val="00D229C5"/>
    <w:rsid w:val="00D676CB"/>
    <w:rsid w:val="00D727DE"/>
    <w:rsid w:val="00D94946"/>
    <w:rsid w:val="00DA0532"/>
    <w:rsid w:val="00DA23BA"/>
    <w:rsid w:val="00DA7C67"/>
    <w:rsid w:val="00DB2950"/>
    <w:rsid w:val="00DC29D1"/>
    <w:rsid w:val="00DC2E6F"/>
    <w:rsid w:val="00DE02E7"/>
    <w:rsid w:val="00DE19AD"/>
    <w:rsid w:val="00DE5907"/>
    <w:rsid w:val="00DE5C55"/>
    <w:rsid w:val="00DF14A4"/>
    <w:rsid w:val="00DF1E0F"/>
    <w:rsid w:val="00DF35CB"/>
    <w:rsid w:val="00DF44DD"/>
    <w:rsid w:val="00DF6D1D"/>
    <w:rsid w:val="00E00C04"/>
    <w:rsid w:val="00E113CA"/>
    <w:rsid w:val="00E17338"/>
    <w:rsid w:val="00E250D8"/>
    <w:rsid w:val="00E519C0"/>
    <w:rsid w:val="00E5220B"/>
    <w:rsid w:val="00E544FB"/>
    <w:rsid w:val="00E574C7"/>
    <w:rsid w:val="00E73B98"/>
    <w:rsid w:val="00E73ED8"/>
    <w:rsid w:val="00E742BC"/>
    <w:rsid w:val="00E90546"/>
    <w:rsid w:val="00E909B0"/>
    <w:rsid w:val="00EA0633"/>
    <w:rsid w:val="00EA7FCA"/>
    <w:rsid w:val="00EB54FA"/>
    <w:rsid w:val="00EB74EC"/>
    <w:rsid w:val="00EE1819"/>
    <w:rsid w:val="00EF1480"/>
    <w:rsid w:val="00EF6974"/>
    <w:rsid w:val="00F03AE6"/>
    <w:rsid w:val="00F03EBD"/>
    <w:rsid w:val="00F0411B"/>
    <w:rsid w:val="00F12A04"/>
    <w:rsid w:val="00F16185"/>
    <w:rsid w:val="00F24E84"/>
    <w:rsid w:val="00F32A00"/>
    <w:rsid w:val="00F35AC1"/>
    <w:rsid w:val="00F45966"/>
    <w:rsid w:val="00F46B89"/>
    <w:rsid w:val="00F61919"/>
    <w:rsid w:val="00F64A65"/>
    <w:rsid w:val="00F822A6"/>
    <w:rsid w:val="00FA2209"/>
    <w:rsid w:val="00FB09A6"/>
    <w:rsid w:val="00FC1506"/>
    <w:rsid w:val="00FC1A4D"/>
    <w:rsid w:val="00FC3CF8"/>
    <w:rsid w:val="00FD4A11"/>
    <w:rsid w:val="00FD7B2C"/>
    <w:rsid w:val="00FF1093"/>
    <w:rsid w:val="00FF4C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A16AB"/>
  <w15:docId w15:val="{444278B3-EE15-9B4A-9560-E00A7F6A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53BF"/>
    <w:pPr>
      <w:spacing w:after="0" w:line="240" w:lineRule="atLeast"/>
    </w:pPr>
    <w:rPr>
      <w:rFonts w:ascii="Arial" w:eastAsia="Times New Roman" w:hAnsi="Arial" w:cs="Times New Roman"/>
      <w:sz w:val="20"/>
      <w:szCs w:val="24"/>
      <w:lang w:eastAsia="de-DE"/>
    </w:rPr>
  </w:style>
  <w:style w:type="paragraph" w:styleId="berschrift1">
    <w:name w:val="heading 1"/>
    <w:aliases w:val="pro-1"/>
    <w:basedOn w:val="Standard"/>
    <w:next w:val="Standard"/>
    <w:link w:val="berschrift1Zchn"/>
    <w:qFormat/>
    <w:rsid w:val="000C5D40"/>
    <w:pPr>
      <w:widowControl w:val="0"/>
      <w:numPr>
        <w:numId w:val="45"/>
      </w:numPr>
      <w:autoSpaceDE w:val="0"/>
      <w:autoSpaceDN w:val="0"/>
      <w:adjustRightInd w:val="0"/>
      <w:spacing w:before="480" w:after="240" w:line="320" w:lineRule="atLeast"/>
      <w:outlineLvl w:val="0"/>
    </w:pPr>
    <w:rPr>
      <w:b/>
      <w:bCs/>
    </w:rPr>
  </w:style>
  <w:style w:type="paragraph" w:styleId="berschrift2">
    <w:name w:val="heading 2"/>
    <w:aliases w:val="pro-2"/>
    <w:basedOn w:val="berschrift1"/>
    <w:next w:val="Standard"/>
    <w:link w:val="berschrift2Zchn"/>
    <w:qFormat/>
    <w:rsid w:val="000C5D40"/>
    <w:pPr>
      <w:keepLines/>
      <w:numPr>
        <w:ilvl w:val="1"/>
      </w:numPr>
      <w:spacing w:before="240" w:after="180" w:line="300" w:lineRule="atLeast"/>
      <w:ind w:left="432"/>
      <w:outlineLvl w:val="1"/>
    </w:pPr>
    <w:rPr>
      <w:bCs w:val="0"/>
      <w:szCs w:val="20"/>
    </w:rPr>
  </w:style>
  <w:style w:type="paragraph" w:styleId="berschrift3">
    <w:name w:val="heading 3"/>
    <w:basedOn w:val="Standard"/>
    <w:next w:val="Standard"/>
    <w:link w:val="berschrift3Zchn"/>
    <w:qFormat/>
    <w:rsid w:val="00A01CC2"/>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A01CC2"/>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A01CC2"/>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A01CC2"/>
    <w:pPr>
      <w:keepNext/>
      <w:spacing w:before="480" w:after="120" w:line="300" w:lineRule="atLeast"/>
      <w:ind w:left="227"/>
      <w:outlineLvl w:val="5"/>
    </w:pPr>
    <w:rPr>
      <w:b/>
    </w:rPr>
  </w:style>
  <w:style w:type="paragraph" w:styleId="berschrift8">
    <w:name w:val="heading 8"/>
    <w:basedOn w:val="Standard"/>
    <w:next w:val="Standard"/>
    <w:link w:val="berschrift8Zchn"/>
    <w:qFormat/>
    <w:rsid w:val="00A01CC2"/>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rsid w:val="000C5D40"/>
    <w:rPr>
      <w:rFonts w:ascii="Arial" w:eastAsia="Times New Roman" w:hAnsi="Arial" w:cs="Times New Roman"/>
      <w:b/>
      <w:bCs/>
      <w:sz w:val="20"/>
      <w:szCs w:val="24"/>
      <w:lang w:eastAsia="de-DE"/>
    </w:rPr>
  </w:style>
  <w:style w:type="character" w:customStyle="1" w:styleId="berschrift2Zchn">
    <w:name w:val="Überschrift 2 Zchn"/>
    <w:aliases w:val="pro-2 Zchn"/>
    <w:basedOn w:val="Absatz-Standardschriftart"/>
    <w:link w:val="berschrift2"/>
    <w:rsid w:val="000C5D40"/>
    <w:rPr>
      <w:rFonts w:ascii="Arial" w:eastAsia="Times New Roman" w:hAnsi="Arial" w:cs="Times New Roman"/>
      <w:b/>
      <w:sz w:val="20"/>
      <w:szCs w:val="20"/>
      <w:lang w:eastAsia="de-DE"/>
    </w:rPr>
  </w:style>
  <w:style w:type="character" w:customStyle="1" w:styleId="berschrift3Zchn">
    <w:name w:val="Überschrift 3 Zchn"/>
    <w:basedOn w:val="Absatz-Standardschriftart"/>
    <w:link w:val="berschrift3"/>
    <w:rsid w:val="00A01CC2"/>
    <w:rPr>
      <w:rFonts w:ascii="Syntax" w:eastAsia="Times New Roman" w:hAnsi="Syntax" w:cs="Times New Roman"/>
      <w:b/>
      <w:bCs/>
      <w:sz w:val="20"/>
      <w:szCs w:val="24"/>
      <w:lang w:eastAsia="de-DE"/>
    </w:rPr>
  </w:style>
  <w:style w:type="character" w:customStyle="1" w:styleId="berschrift4Zchn">
    <w:name w:val="Überschrift 4 Zchn"/>
    <w:basedOn w:val="Absatz-Standardschriftart"/>
    <w:link w:val="berschrift4"/>
    <w:rsid w:val="00A01CC2"/>
    <w:rPr>
      <w:rFonts w:ascii="Syntax" w:eastAsia="Times New Roman" w:hAnsi="Syntax" w:cs="Times New Roman"/>
      <w:b/>
      <w:bCs/>
      <w:sz w:val="20"/>
      <w:szCs w:val="20"/>
      <w:u w:val="single"/>
      <w:lang w:eastAsia="de-DE"/>
    </w:rPr>
  </w:style>
  <w:style w:type="character" w:customStyle="1" w:styleId="berschrift5Zchn">
    <w:name w:val="Überschrift 5 Zchn"/>
    <w:basedOn w:val="Absatz-Standardschriftart"/>
    <w:link w:val="berschrift5"/>
    <w:rsid w:val="00A01CC2"/>
    <w:rPr>
      <w:rFonts w:ascii="Syntax" w:eastAsia="Times New Roman" w:hAnsi="Syntax" w:cs="Times New Roman"/>
      <w:b/>
      <w:bCs/>
      <w:sz w:val="20"/>
      <w:szCs w:val="20"/>
      <w:lang w:eastAsia="de-DE"/>
    </w:rPr>
  </w:style>
  <w:style w:type="character" w:customStyle="1" w:styleId="berschrift6Zchn">
    <w:name w:val="Überschrift 6 Zchn"/>
    <w:basedOn w:val="Absatz-Standardschriftart"/>
    <w:link w:val="berschrift6"/>
    <w:rsid w:val="00A01CC2"/>
    <w:rPr>
      <w:rFonts w:ascii="Arial" w:eastAsia="Times New Roman" w:hAnsi="Arial" w:cs="Times New Roman"/>
      <w:b/>
      <w:sz w:val="20"/>
      <w:szCs w:val="24"/>
      <w:lang w:eastAsia="de-DE"/>
    </w:rPr>
  </w:style>
  <w:style w:type="character" w:customStyle="1" w:styleId="berschrift8Zchn">
    <w:name w:val="Überschrift 8 Zchn"/>
    <w:basedOn w:val="Absatz-Standardschriftart"/>
    <w:link w:val="berschrift8"/>
    <w:rsid w:val="00A01CC2"/>
    <w:rPr>
      <w:rFonts w:ascii="Syntax" w:eastAsia="Times New Roman" w:hAnsi="Syntax" w:cs="Times New Roman"/>
      <w:b/>
      <w:bCs/>
      <w:color w:val="FFFFFF"/>
      <w:sz w:val="16"/>
      <w:szCs w:val="24"/>
      <w:lang w:eastAsia="de-DE"/>
    </w:rPr>
  </w:style>
  <w:style w:type="paragraph" w:customStyle="1" w:styleId="Fuzeileavacanto">
    <w:name w:val="Fußzeile avacanto"/>
    <w:basedOn w:val="Standard"/>
    <w:rsid w:val="00A01CC2"/>
    <w:pPr>
      <w:keepLines/>
      <w:tabs>
        <w:tab w:val="center" w:pos="4320"/>
        <w:tab w:val="right" w:pos="8640"/>
      </w:tabs>
    </w:pPr>
    <w:rPr>
      <w:rFonts w:ascii="Syntax" w:hAnsi="Syntax"/>
      <w:sz w:val="14"/>
      <w:szCs w:val="20"/>
    </w:rPr>
  </w:style>
  <w:style w:type="paragraph" w:styleId="Kopfzeile">
    <w:name w:val="header"/>
    <w:basedOn w:val="Standard"/>
    <w:link w:val="KopfzeileZchn"/>
    <w:rsid w:val="00A01CC2"/>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rsid w:val="00A01CC2"/>
    <w:rPr>
      <w:rFonts w:ascii="Syntax" w:eastAsia="Times New Roman" w:hAnsi="Syntax" w:cs="Times New Roman"/>
      <w:sz w:val="20"/>
      <w:szCs w:val="24"/>
      <w:lang w:eastAsia="de-DE"/>
    </w:rPr>
  </w:style>
  <w:style w:type="paragraph" w:styleId="Textkrper-Einzug2">
    <w:name w:val="Body Text Indent 2"/>
    <w:basedOn w:val="Standard"/>
    <w:link w:val="Textkrper-Einzug2Zchn"/>
    <w:rsid w:val="00A01CC2"/>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rsid w:val="00A01CC2"/>
    <w:rPr>
      <w:rFonts w:ascii="Syntax" w:eastAsia="Times New Roman" w:hAnsi="Syntax" w:cs="Times New Roman"/>
      <w:sz w:val="20"/>
      <w:szCs w:val="24"/>
      <w:lang w:eastAsia="de-DE"/>
    </w:rPr>
  </w:style>
  <w:style w:type="paragraph" w:styleId="Kommentartext">
    <w:name w:val="annotation text"/>
    <w:basedOn w:val="Standard"/>
    <w:link w:val="KommentartextZchn"/>
    <w:semiHidden/>
    <w:rsid w:val="00A01CC2"/>
    <w:pPr>
      <w:spacing w:line="264" w:lineRule="auto"/>
    </w:pPr>
    <w:rPr>
      <w:rFonts w:ascii="Syntax" w:hAnsi="Syntax"/>
      <w:szCs w:val="20"/>
    </w:rPr>
  </w:style>
  <w:style w:type="character" w:customStyle="1" w:styleId="KommentartextZchn">
    <w:name w:val="Kommentartext Zchn"/>
    <w:basedOn w:val="Absatz-Standardschriftart"/>
    <w:link w:val="Kommentartext"/>
    <w:semiHidden/>
    <w:rsid w:val="00A01CC2"/>
    <w:rPr>
      <w:rFonts w:ascii="Syntax" w:eastAsia="Times New Roman" w:hAnsi="Syntax" w:cs="Times New Roman"/>
      <w:sz w:val="20"/>
      <w:szCs w:val="20"/>
      <w:lang w:eastAsia="de-DE"/>
    </w:rPr>
  </w:style>
  <w:style w:type="paragraph" w:styleId="Textkrper-Zeileneinzug">
    <w:name w:val="Body Text Indent"/>
    <w:basedOn w:val="Standard"/>
    <w:link w:val="Textkrper-ZeileneinzugZchn"/>
    <w:rsid w:val="00A01CC2"/>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rsid w:val="00A01CC2"/>
    <w:rPr>
      <w:rFonts w:ascii="Syntax" w:eastAsia="Times New Roman" w:hAnsi="Syntax" w:cs="Times New Roman"/>
      <w:sz w:val="20"/>
      <w:szCs w:val="24"/>
      <w:lang w:eastAsia="de-DE"/>
    </w:rPr>
  </w:style>
  <w:style w:type="paragraph" w:styleId="Textkrper-Einzug3">
    <w:name w:val="Body Text Indent 3"/>
    <w:basedOn w:val="Standard"/>
    <w:link w:val="Textkrper-Einzug3Zchn"/>
    <w:rsid w:val="00A01CC2"/>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rsid w:val="00A01CC2"/>
    <w:rPr>
      <w:rFonts w:ascii="Syntax" w:eastAsia="Times New Roman" w:hAnsi="Syntax" w:cs="Times New Roman"/>
      <w:sz w:val="20"/>
      <w:szCs w:val="20"/>
      <w:lang w:eastAsia="de-DE"/>
    </w:rPr>
  </w:style>
  <w:style w:type="paragraph" w:styleId="Fuzeile">
    <w:name w:val="footer"/>
    <w:basedOn w:val="Standard"/>
    <w:link w:val="FuzeileZchn"/>
    <w:uiPriority w:val="99"/>
    <w:rsid w:val="00A01CC2"/>
    <w:pPr>
      <w:tabs>
        <w:tab w:val="center" w:pos="4536"/>
        <w:tab w:val="right" w:pos="9072"/>
      </w:tabs>
    </w:pPr>
  </w:style>
  <w:style w:type="character" w:customStyle="1" w:styleId="FuzeileZchn">
    <w:name w:val="Fußzeile Zchn"/>
    <w:basedOn w:val="Absatz-Standardschriftart"/>
    <w:link w:val="Fuzeile"/>
    <w:uiPriority w:val="99"/>
    <w:rsid w:val="00A01CC2"/>
    <w:rPr>
      <w:rFonts w:ascii="Arial" w:eastAsia="Times New Roman" w:hAnsi="Arial" w:cs="Times New Roman"/>
      <w:sz w:val="20"/>
      <w:szCs w:val="24"/>
      <w:lang w:eastAsia="de-DE"/>
    </w:rPr>
  </w:style>
  <w:style w:type="paragraph" w:styleId="Titel">
    <w:name w:val="Title"/>
    <w:basedOn w:val="Standard"/>
    <w:link w:val="TitelZchn"/>
    <w:qFormat/>
    <w:rsid w:val="00A01CC2"/>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rsid w:val="00A01CC2"/>
    <w:rPr>
      <w:rFonts w:ascii="Syntax" w:eastAsia="Times New Roman" w:hAnsi="Syntax" w:cs="Times New Roman"/>
      <w:b/>
      <w:bCs/>
      <w:sz w:val="28"/>
      <w:lang w:eastAsia="de-DE"/>
    </w:rPr>
  </w:style>
  <w:style w:type="paragraph" w:styleId="Textkrper">
    <w:name w:val="Body Text"/>
    <w:basedOn w:val="Standard"/>
    <w:link w:val="TextkrperZchn"/>
    <w:rsid w:val="00A01CC2"/>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rsid w:val="00A01CC2"/>
    <w:rPr>
      <w:rFonts w:ascii="Syntax" w:eastAsia="Times New Roman" w:hAnsi="Syntax" w:cs="Times New Roman"/>
      <w:sz w:val="18"/>
      <w:szCs w:val="24"/>
      <w:lang w:eastAsia="de-DE"/>
    </w:rPr>
  </w:style>
  <w:style w:type="paragraph" w:styleId="Textkrper2">
    <w:name w:val="Body Text 2"/>
    <w:basedOn w:val="Standard"/>
    <w:link w:val="Textkrper2Zchn"/>
    <w:rsid w:val="00A01CC2"/>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rsid w:val="00A01CC2"/>
    <w:rPr>
      <w:rFonts w:ascii="Syntax" w:eastAsia="Times New Roman" w:hAnsi="Syntax" w:cs="Times New Roman"/>
      <w:sz w:val="20"/>
      <w:szCs w:val="20"/>
      <w:lang w:eastAsia="de-DE"/>
    </w:rPr>
  </w:style>
  <w:style w:type="paragraph" w:styleId="Textkrper3">
    <w:name w:val="Body Text 3"/>
    <w:basedOn w:val="Standard"/>
    <w:link w:val="Textkrper3Zchn"/>
    <w:rsid w:val="00A01CC2"/>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rsid w:val="00A01CC2"/>
    <w:rPr>
      <w:rFonts w:ascii="Syntax" w:eastAsia="Times New Roman" w:hAnsi="Syntax" w:cs="Times New Roman"/>
      <w:color w:val="FF0000"/>
      <w:sz w:val="20"/>
      <w:szCs w:val="20"/>
      <w:lang w:eastAsia="de-DE"/>
    </w:rPr>
  </w:style>
  <w:style w:type="paragraph" w:customStyle="1" w:styleId="a">
    <w:rsid w:val="00A01CC2"/>
    <w:pPr>
      <w:spacing w:after="0" w:line="240" w:lineRule="auto"/>
    </w:pPr>
    <w:rPr>
      <w:rFonts w:ascii="Arial" w:eastAsia="Times New Roman" w:hAnsi="Arial" w:cs="Times New Roman"/>
      <w:sz w:val="20"/>
      <w:szCs w:val="20"/>
      <w:lang w:eastAsia="de-DE"/>
    </w:rPr>
  </w:style>
  <w:style w:type="character" w:styleId="Seitenzahl">
    <w:name w:val="page number"/>
    <w:basedOn w:val="Absatz-Standardschriftart"/>
    <w:rsid w:val="00A01CC2"/>
    <w:rPr>
      <w:rFonts w:cs="Times New Roman"/>
    </w:rPr>
  </w:style>
  <w:style w:type="character" w:styleId="Kommentarzeichen">
    <w:name w:val="annotation reference"/>
    <w:basedOn w:val="Absatz-Standardschriftart"/>
    <w:semiHidden/>
    <w:rsid w:val="00A01CC2"/>
    <w:rPr>
      <w:rFonts w:cs="Times New Roman"/>
      <w:sz w:val="16"/>
      <w:szCs w:val="16"/>
    </w:rPr>
  </w:style>
  <w:style w:type="paragraph" w:styleId="Kommentarthema">
    <w:name w:val="annotation subject"/>
    <w:basedOn w:val="Kommentartext"/>
    <w:next w:val="Kommentartext"/>
    <w:link w:val="KommentarthemaZchn"/>
    <w:semiHidden/>
    <w:rsid w:val="00A01CC2"/>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rsid w:val="00A01CC2"/>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semiHidden/>
    <w:rsid w:val="00A01CC2"/>
    <w:rPr>
      <w:rFonts w:ascii="Tahoma" w:hAnsi="Tahoma" w:cs="Tahoma"/>
      <w:sz w:val="16"/>
      <w:szCs w:val="16"/>
    </w:rPr>
  </w:style>
  <w:style w:type="character" w:customStyle="1" w:styleId="SprechblasentextZchn">
    <w:name w:val="Sprechblasentext Zchn"/>
    <w:basedOn w:val="Absatz-Standardschriftart"/>
    <w:link w:val="Sprechblasentext"/>
    <w:semiHidden/>
    <w:rsid w:val="00A01CC2"/>
    <w:rPr>
      <w:rFonts w:ascii="Tahoma" w:eastAsia="Times New Roman" w:hAnsi="Tahoma" w:cs="Tahoma"/>
      <w:sz w:val="16"/>
      <w:szCs w:val="16"/>
      <w:lang w:eastAsia="de-DE"/>
    </w:rPr>
  </w:style>
  <w:style w:type="paragraph" w:customStyle="1" w:styleId="berarbeitung1">
    <w:name w:val="Überarbeitung1"/>
    <w:hidden/>
    <w:semiHidden/>
    <w:rsid w:val="00A01CC2"/>
    <w:pPr>
      <w:spacing w:after="0" w:line="240" w:lineRule="auto"/>
    </w:pPr>
    <w:rPr>
      <w:rFonts w:ascii="Arial" w:eastAsia="Times New Roman" w:hAnsi="Arial" w:cs="Times New Roman"/>
      <w:sz w:val="24"/>
      <w:szCs w:val="24"/>
      <w:lang w:eastAsia="de-DE"/>
    </w:rPr>
  </w:style>
  <w:style w:type="paragraph" w:customStyle="1" w:styleId="FormatvorlageTextkrperBlockVor4ptNach8ptZeilenabstand">
    <w:name w:val="Formatvorlage Textkörper + Block Vor:  4 pt Nach:  8 pt Zeilenabstand:  ..."/>
    <w:basedOn w:val="Textkrper"/>
    <w:rsid w:val="00A01CC2"/>
    <w:pPr>
      <w:spacing w:before="80" w:after="160" w:line="300" w:lineRule="exact"/>
      <w:jc w:val="both"/>
    </w:pPr>
    <w:rPr>
      <w:rFonts w:ascii="Arial" w:hAnsi="Arial"/>
      <w:sz w:val="22"/>
      <w:szCs w:val="20"/>
    </w:rPr>
  </w:style>
  <w:style w:type="paragraph" w:customStyle="1" w:styleId="Listenabsatz1">
    <w:name w:val="Listenabsatz1"/>
    <w:basedOn w:val="Standard"/>
    <w:rsid w:val="00A01CC2"/>
    <w:pPr>
      <w:ind w:left="708"/>
    </w:pPr>
  </w:style>
  <w:style w:type="paragraph" w:customStyle="1" w:styleId="Text">
    <w:name w:val="Text"/>
    <w:basedOn w:val="Standard"/>
    <w:rsid w:val="00A01CC2"/>
    <w:pPr>
      <w:spacing w:after="80" w:line="260" w:lineRule="exact"/>
      <w:jc w:val="both"/>
    </w:pPr>
    <w:rPr>
      <w:rFonts w:cs="Arial"/>
      <w:sz w:val="22"/>
      <w:szCs w:val="22"/>
    </w:rPr>
  </w:style>
  <w:style w:type="paragraph" w:styleId="Funotentext">
    <w:name w:val="footnote text"/>
    <w:basedOn w:val="Standard"/>
    <w:link w:val="FunotentextZchn"/>
    <w:rsid w:val="00A01CC2"/>
    <w:rPr>
      <w:szCs w:val="20"/>
    </w:rPr>
  </w:style>
  <w:style w:type="character" w:customStyle="1" w:styleId="FunotentextZchn">
    <w:name w:val="Fußnotentext Zchn"/>
    <w:basedOn w:val="Absatz-Standardschriftart"/>
    <w:link w:val="Funotentext"/>
    <w:uiPriority w:val="99"/>
    <w:rsid w:val="00A01CC2"/>
    <w:rPr>
      <w:rFonts w:ascii="Arial" w:eastAsia="Times New Roman" w:hAnsi="Arial" w:cs="Times New Roman"/>
      <w:sz w:val="20"/>
      <w:szCs w:val="20"/>
      <w:lang w:eastAsia="de-DE"/>
    </w:rPr>
  </w:style>
  <w:style w:type="character" w:styleId="Funotenzeichen">
    <w:name w:val="footnote reference"/>
    <w:basedOn w:val="Absatz-Standardschriftart"/>
    <w:rsid w:val="00A01CC2"/>
    <w:rPr>
      <w:rFonts w:cs="Times New Roman"/>
      <w:vertAlign w:val="superscript"/>
    </w:rPr>
  </w:style>
  <w:style w:type="paragraph" w:customStyle="1" w:styleId="SecPolTextAufz">
    <w:name w:val="SecPolTextAufz"/>
    <w:basedOn w:val="Standard"/>
    <w:next w:val="Standard"/>
    <w:rsid w:val="00A01CC2"/>
    <w:pPr>
      <w:numPr>
        <w:numId w:val="2"/>
      </w:numPr>
      <w:spacing w:before="120" w:line="240" w:lineRule="auto"/>
      <w:ind w:right="284"/>
      <w:jc w:val="both"/>
    </w:pPr>
  </w:style>
  <w:style w:type="character" w:styleId="Hyperlink">
    <w:name w:val="Hyperlink"/>
    <w:basedOn w:val="Absatz-Standardschriftart"/>
    <w:rsid w:val="00A01CC2"/>
    <w:rPr>
      <w:rFonts w:cs="Times New Roman"/>
      <w:color w:val="0000FF"/>
      <w:u w:val="single"/>
    </w:rPr>
  </w:style>
  <w:style w:type="paragraph" w:customStyle="1" w:styleId="text0">
    <w:name w:val="text"/>
    <w:basedOn w:val="Standard"/>
    <w:rsid w:val="00A01CC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A01CC2"/>
    <w:pPr>
      <w:spacing w:after="120" w:line="240" w:lineRule="auto"/>
      <w:ind w:left="705" w:hanging="705"/>
    </w:pPr>
    <w:rPr>
      <w:sz w:val="24"/>
      <w:szCs w:val="20"/>
    </w:rPr>
  </w:style>
  <w:style w:type="paragraph" w:customStyle="1" w:styleId="AnhangSST-90">
    <w:name w:val="Anhang (SST-90)"/>
    <w:basedOn w:val="Standard"/>
    <w:uiPriority w:val="99"/>
    <w:rsid w:val="00A01CC2"/>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A01CC2"/>
    <w:pPr>
      <w:spacing w:before="0"/>
      <w:ind w:left="454" w:hanging="454"/>
    </w:pPr>
  </w:style>
  <w:style w:type="character" w:customStyle="1" w:styleId="AnhanghfettZeichenSST-90">
    <w:name w:val="Anhang_hfett (Zeichen_SST-90)"/>
    <w:uiPriority w:val="99"/>
    <w:rsid w:val="00A01CC2"/>
    <w:rPr>
      <w:b/>
    </w:rPr>
  </w:style>
  <w:style w:type="paragraph" w:customStyle="1" w:styleId="KeinAbsatzformat">
    <w:name w:val="[Kein Absatzformat]"/>
    <w:rsid w:val="00A01CC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de-DE"/>
    </w:rPr>
  </w:style>
  <w:style w:type="paragraph" w:customStyle="1" w:styleId="AnhangTabSST-90">
    <w:name w:val="Anhang_Tab (SST-90)"/>
    <w:basedOn w:val="AnhangSST-90"/>
    <w:uiPriority w:val="99"/>
    <w:rsid w:val="00A01CC2"/>
    <w:pPr>
      <w:spacing w:before="0"/>
      <w:jc w:val="left"/>
    </w:pPr>
  </w:style>
  <w:style w:type="paragraph" w:customStyle="1" w:styleId="StandardTab-2-2SST-90">
    <w:name w:val="Standard_Tab-2-2 (SST-90)"/>
    <w:basedOn w:val="KeinAbsatzformat"/>
    <w:uiPriority w:val="99"/>
    <w:rsid w:val="00A01CC2"/>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A01CC2"/>
    <w:rPr>
      <w:rFonts w:ascii="Universal-NewswithCommPi" w:hAnsi="Universal-NewswithCommPi" w:cs="Universal-NewswithCommPi"/>
    </w:rPr>
  </w:style>
  <w:style w:type="paragraph" w:customStyle="1" w:styleId="AnhangZwitiSST-90">
    <w:name w:val="Anhang_Zwiti (SST-90)"/>
    <w:basedOn w:val="AnhangSST-90"/>
    <w:uiPriority w:val="99"/>
    <w:rsid w:val="00A01CC2"/>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A01CC2"/>
    <w:pPr>
      <w:spacing w:before="280"/>
    </w:pPr>
  </w:style>
  <w:style w:type="table" w:styleId="Tabellenraster">
    <w:name w:val="Table Grid"/>
    <w:basedOn w:val="NormaleTabelle"/>
    <w:rsid w:val="00A0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rsid w:val="009468AB"/>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E73B98"/>
    <w:pPr>
      <w:ind w:left="720"/>
      <w:contextualSpacing/>
    </w:pPr>
  </w:style>
  <w:style w:type="paragraph" w:styleId="berarbeitung">
    <w:name w:val="Revision"/>
    <w:hidden/>
    <w:uiPriority w:val="99"/>
    <w:semiHidden/>
    <w:rsid w:val="00601063"/>
    <w:pPr>
      <w:spacing w:after="0" w:line="240" w:lineRule="auto"/>
    </w:pPr>
    <w:rPr>
      <w:rFonts w:ascii="Arial" w:eastAsia="Times New Roman" w:hAnsi="Arial" w:cs="Times New Roman"/>
      <w:sz w:val="20"/>
      <w:szCs w:val="24"/>
      <w:lang w:eastAsia="de-DE"/>
    </w:rPr>
  </w:style>
  <w:style w:type="paragraph" w:customStyle="1" w:styleId="Default">
    <w:name w:val="Default"/>
    <w:rsid w:val="00264B0D"/>
    <w:pPr>
      <w:autoSpaceDE w:val="0"/>
      <w:autoSpaceDN w:val="0"/>
      <w:adjustRightInd w:val="0"/>
      <w:spacing w:after="0" w:line="240" w:lineRule="auto"/>
    </w:pPr>
    <w:rPr>
      <w:rFonts w:ascii="Open Sans" w:eastAsia="Times New Roman" w:hAnsi="Open Sans" w:cs="Open Sans"/>
      <w:color w:val="000000"/>
      <w:sz w:val="24"/>
      <w:szCs w:val="24"/>
    </w:rPr>
  </w:style>
  <w:style w:type="table" w:customStyle="1" w:styleId="ScrollTableNormal">
    <w:name w:val="Scroll Table Normal"/>
    <w:basedOn w:val="NormaleTabelle"/>
    <w:uiPriority w:val="99"/>
    <w:qFormat/>
    <w:rsid w:val="00FB09A6"/>
    <w:pPr>
      <w:spacing w:after="0" w:line="240" w:lineRule="auto"/>
    </w:pPr>
    <w:rPr>
      <w:rFonts w:ascii="Arial" w:eastAsia="Times New Roman" w:hAnsi="Arial" w:cs="Times New Roman"/>
      <w:sz w:val="20"/>
      <w:szCs w:val="24"/>
      <w:lang w:val="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8271">
      <w:bodyDiv w:val="1"/>
      <w:marLeft w:val="0"/>
      <w:marRight w:val="0"/>
      <w:marTop w:val="0"/>
      <w:marBottom w:val="0"/>
      <w:divBdr>
        <w:top w:val="none" w:sz="0" w:space="0" w:color="auto"/>
        <w:left w:val="none" w:sz="0" w:space="0" w:color="auto"/>
        <w:bottom w:val="none" w:sz="0" w:space="0" w:color="auto"/>
        <w:right w:val="none" w:sz="0" w:space="0" w:color="auto"/>
      </w:divBdr>
    </w:div>
    <w:div w:id="293996414">
      <w:bodyDiv w:val="1"/>
      <w:marLeft w:val="0"/>
      <w:marRight w:val="0"/>
      <w:marTop w:val="0"/>
      <w:marBottom w:val="0"/>
      <w:divBdr>
        <w:top w:val="none" w:sz="0" w:space="0" w:color="auto"/>
        <w:left w:val="none" w:sz="0" w:space="0" w:color="auto"/>
        <w:bottom w:val="none" w:sz="0" w:space="0" w:color="auto"/>
        <w:right w:val="none" w:sz="0" w:space="0" w:color="auto"/>
      </w:divBdr>
    </w:div>
    <w:div w:id="346686356">
      <w:bodyDiv w:val="1"/>
      <w:marLeft w:val="0"/>
      <w:marRight w:val="0"/>
      <w:marTop w:val="0"/>
      <w:marBottom w:val="0"/>
      <w:divBdr>
        <w:top w:val="none" w:sz="0" w:space="0" w:color="auto"/>
        <w:left w:val="none" w:sz="0" w:space="0" w:color="auto"/>
        <w:bottom w:val="none" w:sz="0" w:space="0" w:color="auto"/>
        <w:right w:val="none" w:sz="0" w:space="0" w:color="auto"/>
      </w:divBdr>
    </w:div>
    <w:div w:id="557058535">
      <w:bodyDiv w:val="1"/>
      <w:marLeft w:val="0"/>
      <w:marRight w:val="0"/>
      <w:marTop w:val="0"/>
      <w:marBottom w:val="0"/>
      <w:divBdr>
        <w:top w:val="none" w:sz="0" w:space="0" w:color="auto"/>
        <w:left w:val="none" w:sz="0" w:space="0" w:color="auto"/>
        <w:bottom w:val="none" w:sz="0" w:space="0" w:color="auto"/>
        <w:right w:val="none" w:sz="0" w:space="0" w:color="auto"/>
      </w:divBdr>
    </w:div>
    <w:div w:id="718742836">
      <w:bodyDiv w:val="1"/>
      <w:marLeft w:val="0"/>
      <w:marRight w:val="0"/>
      <w:marTop w:val="0"/>
      <w:marBottom w:val="0"/>
      <w:divBdr>
        <w:top w:val="none" w:sz="0" w:space="0" w:color="auto"/>
        <w:left w:val="none" w:sz="0" w:space="0" w:color="auto"/>
        <w:bottom w:val="none" w:sz="0" w:space="0" w:color="auto"/>
        <w:right w:val="none" w:sz="0" w:space="0" w:color="auto"/>
      </w:divBdr>
    </w:div>
    <w:div w:id="833955246">
      <w:bodyDiv w:val="1"/>
      <w:marLeft w:val="0"/>
      <w:marRight w:val="0"/>
      <w:marTop w:val="0"/>
      <w:marBottom w:val="0"/>
      <w:divBdr>
        <w:top w:val="none" w:sz="0" w:space="0" w:color="auto"/>
        <w:left w:val="none" w:sz="0" w:space="0" w:color="auto"/>
        <w:bottom w:val="none" w:sz="0" w:space="0" w:color="auto"/>
        <w:right w:val="none" w:sz="0" w:space="0" w:color="auto"/>
      </w:divBdr>
    </w:div>
    <w:div w:id="959411094">
      <w:bodyDiv w:val="1"/>
      <w:marLeft w:val="0"/>
      <w:marRight w:val="0"/>
      <w:marTop w:val="0"/>
      <w:marBottom w:val="0"/>
      <w:divBdr>
        <w:top w:val="none" w:sz="0" w:space="0" w:color="auto"/>
        <w:left w:val="none" w:sz="0" w:space="0" w:color="auto"/>
        <w:bottom w:val="none" w:sz="0" w:space="0" w:color="auto"/>
        <w:right w:val="none" w:sz="0" w:space="0" w:color="auto"/>
      </w:divBdr>
    </w:div>
    <w:div w:id="994410358">
      <w:bodyDiv w:val="1"/>
      <w:marLeft w:val="0"/>
      <w:marRight w:val="0"/>
      <w:marTop w:val="0"/>
      <w:marBottom w:val="0"/>
      <w:divBdr>
        <w:top w:val="none" w:sz="0" w:space="0" w:color="auto"/>
        <w:left w:val="none" w:sz="0" w:space="0" w:color="auto"/>
        <w:bottom w:val="none" w:sz="0" w:space="0" w:color="auto"/>
        <w:right w:val="none" w:sz="0" w:space="0" w:color="auto"/>
      </w:divBdr>
    </w:div>
    <w:div w:id="1188568566">
      <w:bodyDiv w:val="1"/>
      <w:marLeft w:val="0"/>
      <w:marRight w:val="0"/>
      <w:marTop w:val="0"/>
      <w:marBottom w:val="0"/>
      <w:divBdr>
        <w:top w:val="none" w:sz="0" w:space="0" w:color="auto"/>
        <w:left w:val="none" w:sz="0" w:space="0" w:color="auto"/>
        <w:bottom w:val="none" w:sz="0" w:space="0" w:color="auto"/>
        <w:right w:val="none" w:sz="0" w:space="0" w:color="auto"/>
      </w:divBdr>
    </w:div>
    <w:div w:id="18152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7B62-DD57-B34E-9C62-B140A616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1660</Words>
  <Characters>10464</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DS_AuftragsDV_Anlagen</vt:lpstr>
      <vt:lpstr>DS_AuftragsDV_Anlagen</vt:lpstr>
    </vt:vector>
  </TitlesOfParts>
  <Company>procado GmbH</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DS_AuftragsDV_Anlagen</dc:title>
  <dc:creator>M.Tessendorf@procado.de</dc:creator>
  <cp:keywords>A58357418550; D64625505985; T62560328328; D64627152619; A65298630160; D68245258665; T67003152762</cp:keywords>
  <dc:description>Version 1.0</dc:description>
  <cp:lastModifiedBy>Andreas Kaster</cp:lastModifiedBy>
  <cp:revision>28</cp:revision>
  <cp:lastPrinted>2017-10-30T16:22:00Z</cp:lastPrinted>
  <dcterms:created xsi:type="dcterms:W3CDTF">2018-08-30T12:25:00Z</dcterms:created>
  <dcterms:modified xsi:type="dcterms:W3CDTF">2021-02-23T06:00:00Z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TaskID">
    <vt:lpwstr>T63104315259</vt:lpwstr>
  </property>
  <property fmtid="{D5CDD505-2E9C-101B-9397-08002B2CF9AE}" pid="3" name="AdrOIContactID">
    <vt:lpwstr>A62448810436</vt:lpwstr>
  </property>
  <property fmtid="{D5CDD505-2E9C-101B-9397-08002B2CF9AE}" pid="4" name="OIDocumentID">
    <vt:lpwstr>D63115141036</vt:lpwstr>
  </property>
</Properties>
</file>