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4E351146" w:rsidR="00440A36" w:rsidRPr="00644D8C" w:rsidRDefault="00440A36" w:rsidP="00322AD3">
      <w:pPr>
        <w:contextualSpacing/>
        <w:jc w:val="center"/>
        <w:rPr>
          <w:rFonts w:ascii="Times New Roman" w:hAnsi="Times New Roman" w:cs="Times New Roman"/>
          <w:sz w:val="36"/>
          <w:szCs w:val="36"/>
        </w:rPr>
      </w:pPr>
      <w:r w:rsidRPr="00CC6B2B">
        <w:rPr>
          <w:rFonts w:ascii="Times New Roman" w:hAnsi="Times New Roman" w:cs="Times New Roman"/>
          <w:sz w:val="36"/>
          <w:szCs w:val="36"/>
        </w:rPr>
        <w:t xml:space="preserve">SECTION </w:t>
      </w:r>
      <w:r w:rsidR="00F17EF7" w:rsidRPr="00644D8C">
        <w:rPr>
          <w:rFonts w:ascii="Times New Roman" w:hAnsi="Times New Roman" w:cs="Times New Roman"/>
          <w:sz w:val="36"/>
          <w:szCs w:val="36"/>
        </w:rPr>
        <w:t>09 51 13</w:t>
      </w:r>
    </w:p>
    <w:p w14:paraId="5C9C8DBD" w14:textId="07EC6F21" w:rsidR="00440A36" w:rsidRPr="001125F1" w:rsidRDefault="001E2AC9" w:rsidP="0641289A">
      <w:pPr>
        <w:contextualSpacing/>
        <w:jc w:val="center"/>
        <w:rPr>
          <w:rFonts w:ascii="Times New Roman" w:hAnsi="Times New Roman" w:cs="Times New Roman"/>
          <w:sz w:val="36"/>
          <w:szCs w:val="36"/>
        </w:rPr>
      </w:pPr>
      <w:r w:rsidRPr="00492ED3">
        <w:rPr>
          <w:rFonts w:ascii="Times New Roman" w:hAnsi="Times New Roman" w:cs="Times New Roman"/>
          <w:sz w:val="36"/>
          <w:szCs w:val="36"/>
        </w:rPr>
        <w:t>Echo Eliminator</w:t>
      </w:r>
      <w:r w:rsidRPr="00492ED3">
        <w:rPr>
          <w:rFonts w:ascii="Times New Roman" w:hAnsi="Times New Roman" w:cs="Times New Roman"/>
          <w:sz w:val="36"/>
          <w:szCs w:val="36"/>
          <w:vertAlign w:val="superscript"/>
        </w:rPr>
        <w:t xml:space="preserve">TM </w:t>
      </w:r>
      <w:r w:rsidR="00450DBC">
        <w:rPr>
          <w:rFonts w:ascii="Times New Roman" w:hAnsi="Times New Roman" w:cs="Times New Roman"/>
          <w:sz w:val="36"/>
          <w:szCs w:val="36"/>
        </w:rPr>
        <w:t xml:space="preserve">Bass Buster </w:t>
      </w:r>
      <w:r w:rsidR="00F30F94">
        <w:rPr>
          <w:rFonts w:ascii="Times New Roman" w:hAnsi="Times New Roman" w:cs="Times New Roman"/>
          <w:sz w:val="36"/>
          <w:szCs w:val="36"/>
        </w:rPr>
        <w:t>Ceiling</w:t>
      </w:r>
      <w:r w:rsidR="001125F1">
        <w:rPr>
          <w:rFonts w:ascii="Times New Roman" w:hAnsi="Times New Roman" w:cs="Times New Roman"/>
          <w:sz w:val="36"/>
          <w:szCs w:val="36"/>
        </w:rPr>
        <w:t xml:space="preserve"> Panels</w:t>
      </w:r>
    </w:p>
    <w:p w14:paraId="43AF13BE" w14:textId="77777777" w:rsidR="00440A36" w:rsidRPr="00CC6B2B" w:rsidRDefault="00440A36" w:rsidP="00440A36">
      <w:pPr>
        <w:contextualSpacing/>
        <w:jc w:val="center"/>
        <w:rPr>
          <w:rFonts w:ascii="Times New Roman" w:hAnsi="Times New Roman" w:cs="Times New Roman"/>
          <w:sz w:val="24"/>
          <w:szCs w:val="24"/>
        </w:rPr>
      </w:pPr>
    </w:p>
    <w:p w14:paraId="7CC3434C" w14:textId="37CAD68D" w:rsidR="005543F3" w:rsidRPr="00CC6B2B" w:rsidRDefault="005543F3" w:rsidP="005543F3">
      <w:pPr>
        <w:contextualSpacing/>
        <w:rPr>
          <w:rFonts w:ascii="Times New Roman" w:hAnsi="Times New Roman" w:cs="Times New Roman"/>
          <w:b/>
        </w:rPr>
      </w:pPr>
      <w:r w:rsidRPr="00CC6B2B">
        <w:rPr>
          <w:rFonts w:ascii="Times New Roman" w:hAnsi="Times New Roman" w:cs="Times New Roman"/>
          <w:b/>
        </w:rPr>
        <w:t xml:space="preserve">PART 1 GENERAL </w:t>
      </w:r>
    </w:p>
    <w:p w14:paraId="070859DD" w14:textId="7B460FAD" w:rsidR="005543F3" w:rsidRPr="00CC6B2B" w:rsidRDefault="00440A36" w:rsidP="007647F5">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954771" w:rsidRPr="00CC6B2B">
        <w:rPr>
          <w:rFonts w:ascii="Times New Roman" w:hAnsi="Times New Roman" w:cs="Times New Roman"/>
          <w:b/>
        </w:rPr>
        <w:t>SECTION INCLUDES</w:t>
      </w:r>
    </w:p>
    <w:p w14:paraId="738CA36F" w14:textId="070E0C62" w:rsidR="00954771" w:rsidRPr="00CC6B2B" w:rsidRDefault="001E2AC9" w:rsidP="2ABA6D69">
      <w:pPr>
        <w:pStyle w:val="ListParagraph"/>
        <w:numPr>
          <w:ilvl w:val="1"/>
          <w:numId w:val="2"/>
        </w:numPr>
        <w:ind w:left="1440" w:hanging="720"/>
        <w:contextualSpacing w:val="0"/>
        <w:rPr>
          <w:rFonts w:ascii="Times New Roman" w:hAnsi="Times New Roman" w:cs="Times New Roman"/>
        </w:rPr>
      </w:pPr>
      <w:r w:rsidRPr="00492ED3">
        <w:rPr>
          <w:rFonts w:ascii="Times New Roman" w:hAnsi="Times New Roman" w:cs="Times New Roman"/>
        </w:rPr>
        <w:t>Echo Eliminator</w:t>
      </w:r>
      <w:r w:rsidRPr="00492ED3">
        <w:rPr>
          <w:rFonts w:ascii="Times New Roman" w:hAnsi="Times New Roman" w:cs="Times New Roman"/>
          <w:vertAlign w:val="superscript"/>
        </w:rPr>
        <w:t xml:space="preserve">TM </w:t>
      </w:r>
      <w:r w:rsidR="00450DBC">
        <w:rPr>
          <w:rFonts w:ascii="Times New Roman" w:hAnsi="Times New Roman" w:cs="Times New Roman"/>
        </w:rPr>
        <w:t xml:space="preserve">Bass Buster </w:t>
      </w:r>
      <w:r w:rsidRPr="00492ED3">
        <w:rPr>
          <w:rFonts w:ascii="Times New Roman" w:hAnsi="Times New Roman" w:cs="Times New Roman"/>
        </w:rPr>
        <w:t xml:space="preserve">bonded acoustical cotton </w:t>
      </w:r>
      <w:r w:rsidR="00F30F94">
        <w:rPr>
          <w:rFonts w:ascii="Times New Roman" w:hAnsi="Times New Roman" w:cs="Times New Roman"/>
        </w:rPr>
        <w:t>ceiling</w:t>
      </w:r>
      <w:r w:rsidR="00954771" w:rsidRPr="00CC6B2B">
        <w:rPr>
          <w:rFonts w:ascii="Times New Roman" w:hAnsi="Times New Roman" w:cs="Times New Roman"/>
        </w:rPr>
        <w:t xml:space="preserve"> panels</w:t>
      </w:r>
      <w:r w:rsidR="00B63322">
        <w:rPr>
          <w:rFonts w:ascii="Times New Roman" w:hAnsi="Times New Roman" w:cs="Times New Roman"/>
        </w:rPr>
        <w:t xml:space="preserve"> and accessories for </w:t>
      </w:r>
      <w:r w:rsidR="00F30F94">
        <w:rPr>
          <w:rFonts w:ascii="Times New Roman" w:hAnsi="Times New Roman" w:cs="Times New Roman"/>
        </w:rPr>
        <w:t>ceiling</w:t>
      </w:r>
      <w:r w:rsidR="00B63322">
        <w:rPr>
          <w:rFonts w:ascii="Times New Roman" w:hAnsi="Times New Roman" w:cs="Times New Roman"/>
        </w:rPr>
        <w:t xml:space="preserve"> installation</w:t>
      </w:r>
      <w:r w:rsidR="00242249" w:rsidRPr="00CC6B2B">
        <w:rPr>
          <w:rFonts w:ascii="Times New Roman" w:hAnsi="Times New Roman" w:cs="Times New Roman"/>
        </w:rPr>
        <w:t>.</w:t>
      </w:r>
    </w:p>
    <w:p w14:paraId="03C67C95" w14:textId="1BF561FC" w:rsidR="00B63322" w:rsidRPr="00245AEC" w:rsidRDefault="00B63322" w:rsidP="00B63322">
      <w:pPr>
        <w:pStyle w:val="ArticleCSI"/>
        <w:numPr>
          <w:ilvl w:val="0"/>
          <w:numId w:val="2"/>
        </w:numPr>
        <w:ind w:hanging="720"/>
      </w:pPr>
      <w:r w:rsidRPr="00245AEC">
        <w:t>REFERENCES</w:t>
      </w:r>
      <w:r w:rsidR="00F212A4">
        <w:t xml:space="preserve"> </w:t>
      </w:r>
    </w:p>
    <w:p w14:paraId="70A602F8" w14:textId="5536D2B4" w:rsidR="00B63322" w:rsidRPr="005C60AF" w:rsidRDefault="005C60AF" w:rsidP="005C60AF">
      <w:pPr>
        <w:pStyle w:val="ParagraphCSI"/>
        <w:numPr>
          <w:ilvl w:val="1"/>
          <w:numId w:val="2"/>
        </w:numPr>
        <w:ind w:left="1440" w:hanging="720"/>
      </w:pPr>
      <w:r w:rsidRPr="000D0496">
        <w:t>American Society for Testing and Materials (ASTM)</w:t>
      </w:r>
    </w:p>
    <w:p w14:paraId="3593122A" w14:textId="2A4BA5CD" w:rsidR="002E6AF9" w:rsidRDefault="002E6AF9" w:rsidP="002E6AF9">
      <w:pPr>
        <w:pStyle w:val="SubParaCSI"/>
        <w:numPr>
          <w:ilvl w:val="2"/>
          <w:numId w:val="2"/>
        </w:numPr>
        <w:ind w:hanging="720"/>
      </w:pPr>
      <w:r w:rsidRPr="00245AEC">
        <w:t>ASTM C423: Standard Test Method for Sound Absorption and Sound Absorption Coefficients by the Reverberation Room Method.</w:t>
      </w:r>
    </w:p>
    <w:p w14:paraId="2BCCCFB1" w14:textId="582243E2" w:rsidR="00B63322" w:rsidRDefault="00B63322" w:rsidP="00F212A4">
      <w:pPr>
        <w:pStyle w:val="SubParaCSI"/>
        <w:numPr>
          <w:ilvl w:val="2"/>
          <w:numId w:val="2"/>
        </w:numPr>
        <w:ind w:hanging="720"/>
      </w:pPr>
      <w:r w:rsidRPr="00245AEC">
        <w:t>ASTM E84: Standard Test Method for Surface Burning Characteristics of Building Materials.</w:t>
      </w:r>
    </w:p>
    <w:p w14:paraId="44BF8E64" w14:textId="4723372E" w:rsidR="00B63322" w:rsidRPr="00CE4350" w:rsidRDefault="00B63322" w:rsidP="00F212A4">
      <w:pPr>
        <w:pStyle w:val="SubParaCSI"/>
        <w:numPr>
          <w:ilvl w:val="2"/>
          <w:numId w:val="2"/>
        </w:numPr>
        <w:ind w:hanging="720"/>
      </w:pPr>
      <w:r w:rsidRPr="00245AEC">
        <w:t>ASTM E795: Standard Practices for Mounting Test Specimens During Sound Absorption Tests</w:t>
      </w:r>
      <w:r w:rsidR="00440A36" w:rsidRPr="001125F1">
        <w:rPr>
          <w:b/>
        </w:rPr>
        <w:tab/>
      </w:r>
    </w:p>
    <w:p w14:paraId="2D08B8CD" w14:textId="40364A78" w:rsidR="00CE4350" w:rsidRDefault="00CE4350" w:rsidP="00305873">
      <w:pPr>
        <w:pStyle w:val="SubParaCSI"/>
        <w:numPr>
          <w:ilvl w:val="1"/>
          <w:numId w:val="2"/>
        </w:numPr>
        <w:ind w:left="1440" w:hanging="720"/>
      </w:pPr>
      <w:r>
        <w:t>International Code Council (ICC)</w:t>
      </w:r>
    </w:p>
    <w:p w14:paraId="7DD3C750" w14:textId="3596782D" w:rsidR="00CE4350" w:rsidRDefault="00CE4350" w:rsidP="00F212A4">
      <w:pPr>
        <w:pStyle w:val="SubParaCSI"/>
        <w:numPr>
          <w:ilvl w:val="2"/>
          <w:numId w:val="2"/>
        </w:numPr>
        <w:ind w:hanging="720"/>
      </w:pPr>
      <w:r>
        <w:t>ICC IBC: International Building Code</w:t>
      </w:r>
    </w:p>
    <w:p w14:paraId="312AC61A" w14:textId="2FBCAFC1"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3D7B043A"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panel. </w:t>
      </w:r>
    </w:p>
    <w:p w14:paraId="25E08BD8" w14:textId="74AF4338"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r w:rsidR="00F17EF7">
        <w:rPr>
          <w:rFonts w:ascii="Times New Roman" w:hAnsi="Times New Roman" w:cs="Times New Roman"/>
        </w:rPr>
        <w:t xml:space="preserve"> </w:t>
      </w:r>
    </w:p>
    <w:p w14:paraId="6F918A91" w14:textId="77777777" w:rsidR="00824ABC" w:rsidRPr="00CC6B2B" w:rsidRDefault="00824ABC" w:rsidP="00824ABC">
      <w:pPr>
        <w:pStyle w:val="ListParagraph"/>
        <w:numPr>
          <w:ilvl w:val="0"/>
          <w:numId w:val="2"/>
        </w:numPr>
        <w:spacing w:after="200"/>
        <w:ind w:hanging="720"/>
        <w:contextualSpacing w:val="0"/>
        <w:rPr>
          <w:rFonts w:ascii="Times New Roman" w:hAnsi="Times New Roman" w:cs="Times New Roman"/>
          <w:b/>
        </w:rPr>
      </w:pPr>
      <w:bookmarkStart w:id="0" w:name="_Hlk514742282"/>
      <w:r w:rsidRPr="00CC6B2B">
        <w:rPr>
          <w:rFonts w:ascii="Times New Roman" w:hAnsi="Times New Roman" w:cs="Times New Roman"/>
          <w:b/>
        </w:rPr>
        <w:t>MAINTENANCE MATERIAL</w:t>
      </w:r>
    </w:p>
    <w:p w14:paraId="1C792490" w14:textId="7C2D061D" w:rsidR="00824ABC" w:rsidRPr="005C60AF" w:rsidRDefault="00824ABC" w:rsidP="005C60AF">
      <w:pPr>
        <w:pStyle w:val="ListParagraph"/>
        <w:numPr>
          <w:ilvl w:val="0"/>
          <w:numId w:val="11"/>
        </w:numPr>
        <w:spacing w:after="200"/>
        <w:ind w:left="1440" w:hanging="720"/>
        <w:contextualSpacing w:val="0"/>
        <w:rPr>
          <w:rFonts w:ascii="Times New Roman" w:hAnsi="Times New Roman" w:cs="Times New Roman"/>
        </w:rPr>
      </w:pPr>
      <w:r w:rsidRPr="00CC6B2B">
        <w:rPr>
          <w:rFonts w:ascii="Times New Roman" w:hAnsi="Times New Roman" w:cs="Times New Roman"/>
        </w:rPr>
        <w:t>Extra Materials:</w:t>
      </w:r>
    </w:p>
    <w:p w14:paraId="6E7C6633" w14:textId="77777777" w:rsidR="00824ABC" w:rsidRPr="00F212A4" w:rsidRDefault="00824ABC" w:rsidP="00824ABC">
      <w:pPr>
        <w:pStyle w:val="ListParagraph"/>
        <w:numPr>
          <w:ilvl w:val="2"/>
          <w:numId w:val="3"/>
        </w:numPr>
        <w:spacing w:after="200"/>
        <w:ind w:hanging="720"/>
        <w:contextualSpacing w:val="0"/>
        <w:rPr>
          <w:rFonts w:ascii="Times New Roman" w:hAnsi="Times New Roman" w:cs="Times New Roman"/>
        </w:rPr>
      </w:pPr>
      <w:r w:rsidRPr="00F212A4">
        <w:rPr>
          <w:rFonts w:ascii="Times New Roman" w:hAnsi="Times New Roman" w:cs="Times New Roman"/>
        </w:rPr>
        <w:t>Extra materials shall be from the same production run as the original materials.</w:t>
      </w:r>
    </w:p>
    <w:p w14:paraId="038AFECC" w14:textId="7D459205" w:rsidR="00824ABC" w:rsidRPr="00291674" w:rsidRDefault="00824ABC" w:rsidP="00824ABC">
      <w:pPr>
        <w:pStyle w:val="ListParagraph"/>
        <w:numPr>
          <w:ilvl w:val="2"/>
          <w:numId w:val="3"/>
        </w:numPr>
        <w:spacing w:after="200"/>
        <w:ind w:hanging="720"/>
        <w:contextualSpacing w:val="0"/>
        <w:rPr>
          <w:rFonts w:ascii="Times New Roman" w:hAnsi="Times New Roman" w:cs="Times New Roman"/>
        </w:rPr>
      </w:pPr>
      <w:r w:rsidRPr="00291674">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00C77F37"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F30F94">
        <w:rPr>
          <w:rFonts w:ascii="Times New Roman" w:hAnsi="Times New Roman" w:cs="Times New Roman"/>
        </w:rPr>
        <w:t>ceiling</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02B2BFD2"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 xml:space="preserve">Performance Requirements: </w:t>
      </w:r>
    </w:p>
    <w:p w14:paraId="23228B23" w14:textId="11C23651"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lastRenderedPageBreak/>
        <w:t xml:space="preserve">Surface Burning Characteristics: Acoustical panels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panel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763C95C7"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 xml:space="preserve">Acoustical panels to perform as specified when tested in accordance with ASTM C423.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1022BEB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671375">
        <w:rPr>
          <w:rFonts w:ascii="Times New Roman" w:hAnsi="Times New Roman" w:cs="Times New Roman"/>
        </w:rPr>
        <w:t>panels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6EDCEA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 indoors</w:t>
      </w:r>
      <w:r w:rsidRPr="00CC6B2B">
        <w:rPr>
          <w:rFonts w:ascii="Times New Roman" w:hAnsi="Times New Roman" w:cs="Times New Roman"/>
        </w:rPr>
        <w:t xml:space="preserve"> in a clean, cool, dry place, and out of direct sunlight.</w:t>
      </w:r>
    </w:p>
    <w:p w14:paraId="02157177" w14:textId="6BE876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31227DFE"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F30F94" w:rsidRPr="00C2381C">
        <w:rPr>
          <w:rFonts w:ascii="Times New Roman" w:hAnsi="Times New Roman" w:cs="Times New Roman"/>
        </w:rPr>
        <w:t>ceiling</w:t>
      </w:r>
      <w:r w:rsidR="00AE75D1" w:rsidRPr="00C2381C">
        <w:rPr>
          <w:rFonts w:ascii="Times New Roman" w:hAnsi="Times New Roman" w:cs="Times New Roman"/>
        </w:rPr>
        <w:t xml:space="preserve"> </w:t>
      </w:r>
      <w:r w:rsidR="00FC1ACA" w:rsidRPr="00C2381C">
        <w:rPr>
          <w:rFonts w:ascii="Times New Roman" w:hAnsi="Times New Roman" w:cs="Times New Roman"/>
        </w:rPr>
        <w:t>panel</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5D1EF403"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0783EEC2" w14:textId="591E7F8C" w:rsidR="005C60AF" w:rsidRPr="005C60AF" w:rsidRDefault="005C60AF" w:rsidP="005C60AF">
      <w:pPr>
        <w:pStyle w:val="PartCSI"/>
        <w:rPr>
          <w:color w:val="FF0000"/>
        </w:rPr>
      </w:pPr>
      <w:r>
        <w:rPr>
          <w:color w:val="FF0000"/>
        </w:rPr>
        <w:t xml:space="preserve">(Specifier Note: Red colored text below requires you to select an option before this specification can be completed. Options in red text are bound by parenthesis. Additional Echo Eliminator </w:t>
      </w:r>
      <w:r w:rsidR="00450DBC">
        <w:rPr>
          <w:color w:val="FF0000"/>
        </w:rPr>
        <w:t xml:space="preserve">Bass Buster </w:t>
      </w:r>
      <w:r>
        <w:rPr>
          <w:color w:val="FF0000"/>
        </w:rPr>
        <w:t xml:space="preserve">information can be found on our website </w:t>
      </w:r>
      <w:hyperlink r:id="rId8" w:history="1">
        <w:r w:rsidRPr="00F102FB">
          <w:rPr>
            <w:rStyle w:val="Hyperlink"/>
          </w:rPr>
          <w:t>https://www.acousticalsurfaces.com/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6EB50A53"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1E2AC9" w:rsidRPr="00492ED3">
        <w:rPr>
          <w:rFonts w:ascii="Times New Roman" w:hAnsi="Times New Roman" w:cs="Times New Roman"/>
        </w:rPr>
        <w:t>Echo Eliminator</w:t>
      </w:r>
      <w:r w:rsidR="001E2AC9" w:rsidRPr="00492ED3">
        <w:rPr>
          <w:rFonts w:ascii="Times New Roman" w:hAnsi="Times New Roman" w:cs="Times New Roman"/>
          <w:vertAlign w:val="superscript"/>
        </w:rPr>
        <w:t xml:space="preserve">TM </w:t>
      </w:r>
      <w:r w:rsidR="00450DBC">
        <w:rPr>
          <w:rFonts w:ascii="Times New Roman" w:hAnsi="Times New Roman" w:cs="Times New Roman"/>
        </w:rPr>
        <w:t xml:space="preserve">Bass Buster </w:t>
      </w:r>
      <w:bookmarkStart w:id="1" w:name="_GoBack"/>
      <w:bookmarkEnd w:id="1"/>
      <w:r w:rsidR="001E2AC9">
        <w:rPr>
          <w:rFonts w:ascii="Times New Roman" w:hAnsi="Times New Roman" w:cs="Times New Roman"/>
        </w:rPr>
        <w:t>ceiling</w:t>
      </w:r>
      <w:r w:rsidR="001E2AC9" w:rsidRPr="00CC6B2B">
        <w:rPr>
          <w:rFonts w:ascii="Times New Roman" w:hAnsi="Times New Roman" w:cs="Times New Roman"/>
        </w:rPr>
        <w:t xml:space="preserve"> panels</w:t>
      </w:r>
      <w:r w:rsidR="001E2AC9">
        <w:rPr>
          <w:rFonts w:ascii="Times New Roman" w:hAnsi="Times New Roman" w:cs="Times New Roman"/>
        </w:rPr>
        <w:t xml:space="preserve"> </w:t>
      </w:r>
      <w:r w:rsidR="000E6377">
        <w:rPr>
          <w:rFonts w:ascii="Times New Roman" w:hAnsi="Times New Roman" w:cs="Times New Roman"/>
        </w:rPr>
        <w:t>by Acoustical Surfaces, Inc.</w:t>
      </w:r>
    </w:p>
    <w:p w14:paraId="08CE0453" w14:textId="1DB252CB"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Product Options:</w:t>
      </w:r>
    </w:p>
    <w:p w14:paraId="6F26DF08" w14:textId="77777777" w:rsidR="00450DBC" w:rsidRPr="00492ED3" w:rsidRDefault="00450DBC" w:rsidP="00450DBC">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Panel Composition:</w:t>
      </w:r>
      <w:r w:rsidRPr="00492ED3">
        <w:rPr>
          <w:rFonts w:ascii="Times New Roman" w:hAnsi="Times New Roman" w:cs="Times New Roman"/>
        </w:rPr>
        <w:tab/>
        <w:t>Bonded acoustical cotton</w:t>
      </w:r>
    </w:p>
    <w:p w14:paraId="414727DF" w14:textId="77777777" w:rsidR="00450DBC" w:rsidRPr="00492ED3" w:rsidRDefault="00450DBC" w:rsidP="00450DBC">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Panel Density:</w:t>
      </w:r>
      <w:r w:rsidRPr="00492ED3">
        <w:rPr>
          <w:rFonts w:ascii="Times New Roman" w:hAnsi="Times New Roman" w:cs="Times New Roman"/>
        </w:rPr>
        <w:tab/>
      </w:r>
      <w:r w:rsidRPr="00492ED3">
        <w:rPr>
          <w:rFonts w:ascii="Times New Roman" w:hAnsi="Times New Roman" w:cs="Times New Roman"/>
        </w:rPr>
        <w:tab/>
      </w:r>
      <w:r w:rsidRPr="005E3E21">
        <w:rPr>
          <w:rFonts w:ascii="Times New Roman" w:hAnsi="Times New Roman" w:cs="Times New Roman"/>
        </w:rPr>
        <w:t>1.5 lb. pcf</w:t>
      </w:r>
    </w:p>
    <w:p w14:paraId="61D17A7D" w14:textId="77777777" w:rsidR="00450DBC" w:rsidRPr="00492ED3" w:rsidRDefault="00450DBC" w:rsidP="00450DBC">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lastRenderedPageBreak/>
        <w:t>Panel Thickness:</w:t>
      </w:r>
      <w:r w:rsidRPr="00492ED3">
        <w:rPr>
          <w:rFonts w:ascii="Times New Roman" w:hAnsi="Times New Roman" w:cs="Times New Roman"/>
        </w:rPr>
        <w:tab/>
      </w:r>
      <w:r w:rsidRPr="005E3E21">
        <w:rPr>
          <w:rFonts w:ascii="Times New Roman" w:hAnsi="Times New Roman" w:cs="Times New Roman"/>
        </w:rPr>
        <w:t>4”</w:t>
      </w:r>
    </w:p>
    <w:p w14:paraId="3C54FD81" w14:textId="65985FE1" w:rsidR="00450DBC" w:rsidRPr="00492ED3" w:rsidRDefault="00450DBC" w:rsidP="00450DBC">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Panel Size:</w:t>
      </w:r>
      <w:r w:rsidRPr="00492ED3">
        <w:rPr>
          <w:rFonts w:ascii="Times New Roman" w:hAnsi="Times New Roman" w:cs="Times New Roman"/>
        </w:rPr>
        <w:tab/>
      </w:r>
      <w:r w:rsidRPr="00492ED3">
        <w:rPr>
          <w:rFonts w:ascii="Times New Roman" w:hAnsi="Times New Roman" w:cs="Times New Roman"/>
        </w:rPr>
        <w:tab/>
      </w:r>
      <w:r w:rsidRPr="00D976B8">
        <w:rPr>
          <w:rFonts w:ascii="Times New Roman" w:hAnsi="Times New Roman" w:cs="Times New Roman"/>
          <w:color w:val="FF0000"/>
        </w:rPr>
        <w:t>(</w:t>
      </w:r>
      <w:r w:rsidR="00184D67">
        <w:rPr>
          <w:rFonts w:ascii="Times New Roman" w:hAnsi="Times New Roman" w:cs="Times New Roman"/>
          <w:color w:val="FF0000"/>
        </w:rPr>
        <w:t>24”</w:t>
      </w:r>
      <w:r w:rsidRPr="00D976B8">
        <w:rPr>
          <w:rFonts w:ascii="Times New Roman" w:hAnsi="Times New Roman" w:cs="Times New Roman"/>
          <w:color w:val="FF0000"/>
        </w:rPr>
        <w:t xml:space="preserve"> x 4</w:t>
      </w:r>
      <w:r w:rsidR="00184D67">
        <w:rPr>
          <w:rFonts w:ascii="Times New Roman" w:hAnsi="Times New Roman" w:cs="Times New Roman"/>
          <w:color w:val="FF0000"/>
        </w:rPr>
        <w:t>8”</w:t>
      </w:r>
      <w:r w:rsidRPr="00D976B8">
        <w:rPr>
          <w:rFonts w:ascii="Times New Roman" w:hAnsi="Times New Roman" w:cs="Times New Roman"/>
          <w:color w:val="FF0000"/>
        </w:rPr>
        <w:t xml:space="preserve"> – Standard) / (Custom sizes up to </w:t>
      </w:r>
      <w:r w:rsidR="00184D67">
        <w:rPr>
          <w:rFonts w:ascii="Times New Roman" w:hAnsi="Times New Roman" w:cs="Times New Roman"/>
          <w:color w:val="FF0000"/>
        </w:rPr>
        <w:t>48”</w:t>
      </w:r>
      <w:r w:rsidRPr="00D976B8">
        <w:rPr>
          <w:rFonts w:ascii="Times New Roman" w:hAnsi="Times New Roman" w:cs="Times New Roman"/>
          <w:color w:val="FF0000"/>
        </w:rPr>
        <w:t xml:space="preserve"> x </w:t>
      </w:r>
      <w:r w:rsidR="00184D67">
        <w:rPr>
          <w:rFonts w:ascii="Times New Roman" w:hAnsi="Times New Roman" w:cs="Times New Roman"/>
          <w:color w:val="FF0000"/>
        </w:rPr>
        <w:t>96”</w:t>
      </w:r>
      <w:r w:rsidRPr="00D976B8">
        <w:rPr>
          <w:rFonts w:ascii="Times New Roman" w:hAnsi="Times New Roman" w:cs="Times New Roman"/>
          <w:color w:val="FF0000"/>
        </w:rPr>
        <w:t xml:space="preserve"> – minimum</w:t>
      </w:r>
      <w:r w:rsidRPr="00D976B8">
        <w:rPr>
          <w:rFonts w:ascii="Times New Roman" w:hAnsi="Times New Roman" w:cs="Times New Roman"/>
          <w:color w:val="FF0000"/>
        </w:rPr>
        <w:br/>
        <w:t xml:space="preserve"> </w:t>
      </w:r>
      <w:r w:rsidRPr="00D976B8">
        <w:rPr>
          <w:rFonts w:ascii="Times New Roman" w:hAnsi="Times New Roman" w:cs="Times New Roman"/>
          <w:color w:val="FF0000"/>
        </w:rPr>
        <w:tab/>
      </w:r>
      <w:r w:rsidRPr="00D976B8">
        <w:rPr>
          <w:rFonts w:ascii="Times New Roman" w:hAnsi="Times New Roman" w:cs="Times New Roman"/>
          <w:color w:val="FF0000"/>
        </w:rPr>
        <w:tab/>
      </w:r>
      <w:r w:rsidRPr="00D976B8">
        <w:rPr>
          <w:rFonts w:ascii="Times New Roman" w:hAnsi="Times New Roman" w:cs="Times New Roman"/>
          <w:color w:val="FF0000"/>
        </w:rPr>
        <w:tab/>
        <w:t xml:space="preserve">quantities may apply)  </w:t>
      </w:r>
    </w:p>
    <w:p w14:paraId="238E0D84" w14:textId="77777777" w:rsidR="00450DBC" w:rsidRPr="00492ED3" w:rsidRDefault="00450DBC" w:rsidP="00450DBC">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 xml:space="preserve">Edge Detail: </w:t>
      </w:r>
      <w:r w:rsidRPr="00492ED3">
        <w:rPr>
          <w:rFonts w:ascii="Times New Roman" w:hAnsi="Times New Roman" w:cs="Times New Roman"/>
        </w:rPr>
        <w:tab/>
      </w:r>
      <w:r w:rsidRPr="00492ED3">
        <w:rPr>
          <w:rFonts w:ascii="Times New Roman" w:hAnsi="Times New Roman" w:cs="Times New Roman"/>
        </w:rPr>
        <w:tab/>
        <w:t>Square</w:t>
      </w:r>
    </w:p>
    <w:p w14:paraId="1BA937A7" w14:textId="61F40ED3" w:rsidR="00450DBC" w:rsidRPr="00492ED3" w:rsidRDefault="00450DBC" w:rsidP="00450DBC">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Finish:</w:t>
      </w:r>
      <w:r w:rsidRPr="00492ED3">
        <w:rPr>
          <w:rFonts w:ascii="Times New Roman" w:hAnsi="Times New Roman" w:cs="Times New Roman"/>
        </w:rPr>
        <w:tab/>
      </w:r>
      <w:r w:rsidRPr="00492ED3">
        <w:rPr>
          <w:rFonts w:ascii="Times New Roman" w:hAnsi="Times New Roman" w:cs="Times New Roman"/>
        </w:rPr>
        <w:tab/>
      </w:r>
      <w:r w:rsidRPr="00492ED3">
        <w:rPr>
          <w:rFonts w:ascii="Times New Roman" w:hAnsi="Times New Roman" w:cs="Times New Roman"/>
        </w:rPr>
        <w:tab/>
      </w:r>
      <w:r w:rsidR="00184D67">
        <w:rPr>
          <w:rFonts w:ascii="Times New Roman" w:hAnsi="Times New Roman" w:cs="Times New Roman"/>
        </w:rPr>
        <w:t>Graphite</w:t>
      </w:r>
    </w:p>
    <w:p w14:paraId="698DC666" w14:textId="6AE99869" w:rsidR="001E2AC9" w:rsidRPr="00492ED3" w:rsidRDefault="00450DBC" w:rsidP="00450DBC">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Mounting Method:</w:t>
      </w:r>
      <w:r w:rsidRPr="00492ED3">
        <w:rPr>
          <w:rFonts w:ascii="Times New Roman" w:hAnsi="Times New Roman" w:cs="Times New Roman"/>
        </w:rPr>
        <w:tab/>
      </w:r>
      <w:r w:rsidRPr="00184D67">
        <w:rPr>
          <w:rFonts w:ascii="Times New Roman" w:hAnsi="Times New Roman" w:cs="Times New Roman"/>
        </w:rPr>
        <w:t>Adhesive</w:t>
      </w:r>
    </w:p>
    <w:p w14:paraId="7F012F63" w14:textId="77777777" w:rsidR="001E2AC9" w:rsidRDefault="001E2AC9" w:rsidP="001E2AC9">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Product Performance:</w:t>
      </w:r>
    </w:p>
    <w:p w14:paraId="6B83DE3A" w14:textId="77777777" w:rsidR="001E2AC9" w:rsidRDefault="001E2AC9" w:rsidP="001E2AC9">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673BFB9C" w14:textId="46964967" w:rsidR="001E2AC9" w:rsidRPr="00450DBC" w:rsidRDefault="001E2AC9" w:rsidP="001E2AC9">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r w:rsidR="00450DBC">
        <w:rPr>
          <w:rFonts w:ascii="Times New Roman" w:hAnsi="Times New Roman" w:cs="Times New Roman"/>
        </w:rPr>
        <w:t>: 1.15</w:t>
      </w:r>
    </w:p>
    <w:p w14:paraId="03308A8F" w14:textId="77777777" w:rsidR="001E2AC9" w:rsidRDefault="001E2AC9" w:rsidP="001E2AC9">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33F8962C" w14:textId="5BB2316D" w:rsidR="00476496" w:rsidRPr="005C60AF" w:rsidRDefault="001E2AC9" w:rsidP="0047649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w:t>
      </w:r>
      <w:r w:rsidR="005C60AF">
        <w:rPr>
          <w:rFonts w:ascii="Times New Roman" w:hAnsi="Times New Roman" w:cs="Times New Roman"/>
        </w:rPr>
        <w:t>Class A</w:t>
      </w:r>
    </w:p>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57042009"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F30F94">
        <w:rPr>
          <w:rFonts w:ascii="Times New Roman" w:hAnsi="Times New Roman" w:cs="Times New Roman"/>
        </w:rPr>
        <w:t>ceiling</w:t>
      </w:r>
      <w:r w:rsidRPr="00CC6B2B">
        <w:rPr>
          <w:rFonts w:ascii="Times New Roman" w:hAnsi="Times New Roman" w:cs="Times New Roman"/>
        </w:rPr>
        <w:t xml:space="preserve"> panels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2848F315"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F30F94">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140F9979"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F30F94">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lastRenderedPageBreak/>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84D67"/>
    <w:rsid w:val="001A270F"/>
    <w:rsid w:val="001A4EDB"/>
    <w:rsid w:val="001C7763"/>
    <w:rsid w:val="001D04FC"/>
    <w:rsid w:val="001D0CF0"/>
    <w:rsid w:val="001D44E7"/>
    <w:rsid w:val="001E25FB"/>
    <w:rsid w:val="001E2AC9"/>
    <w:rsid w:val="001E6BCC"/>
    <w:rsid w:val="001F43E0"/>
    <w:rsid w:val="00210F6C"/>
    <w:rsid w:val="00223388"/>
    <w:rsid w:val="00240892"/>
    <w:rsid w:val="00242249"/>
    <w:rsid w:val="002443C5"/>
    <w:rsid w:val="00263D2D"/>
    <w:rsid w:val="0028159C"/>
    <w:rsid w:val="00283AF3"/>
    <w:rsid w:val="0029073D"/>
    <w:rsid w:val="00291674"/>
    <w:rsid w:val="002A05F9"/>
    <w:rsid w:val="002A2C8A"/>
    <w:rsid w:val="002A7A82"/>
    <w:rsid w:val="002B6CBD"/>
    <w:rsid w:val="002C0336"/>
    <w:rsid w:val="002D2486"/>
    <w:rsid w:val="002D2DE2"/>
    <w:rsid w:val="002D359E"/>
    <w:rsid w:val="002E6AF9"/>
    <w:rsid w:val="002F4CB9"/>
    <w:rsid w:val="00300503"/>
    <w:rsid w:val="00303021"/>
    <w:rsid w:val="00305873"/>
    <w:rsid w:val="003154C2"/>
    <w:rsid w:val="00322AD3"/>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21151"/>
    <w:rsid w:val="0043644C"/>
    <w:rsid w:val="00440A36"/>
    <w:rsid w:val="00450DBC"/>
    <w:rsid w:val="00471BEA"/>
    <w:rsid w:val="00476496"/>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C60AF"/>
    <w:rsid w:val="005D0D1C"/>
    <w:rsid w:val="005D1492"/>
    <w:rsid w:val="005D2986"/>
    <w:rsid w:val="005D74A7"/>
    <w:rsid w:val="005E0A7D"/>
    <w:rsid w:val="005E1DB4"/>
    <w:rsid w:val="005E2268"/>
    <w:rsid w:val="005F3FF1"/>
    <w:rsid w:val="006072C0"/>
    <w:rsid w:val="0061274D"/>
    <w:rsid w:val="00613A7D"/>
    <w:rsid w:val="00617330"/>
    <w:rsid w:val="00644D8C"/>
    <w:rsid w:val="00663A54"/>
    <w:rsid w:val="00671375"/>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0736"/>
    <w:rsid w:val="00AB1694"/>
    <w:rsid w:val="00AB5654"/>
    <w:rsid w:val="00AB5F45"/>
    <w:rsid w:val="00AD28B6"/>
    <w:rsid w:val="00AE75D1"/>
    <w:rsid w:val="00AE794C"/>
    <w:rsid w:val="00AF29AA"/>
    <w:rsid w:val="00AF3622"/>
    <w:rsid w:val="00B4089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2381C"/>
    <w:rsid w:val="00C3222E"/>
    <w:rsid w:val="00C3512E"/>
    <w:rsid w:val="00C45ADF"/>
    <w:rsid w:val="00C569C1"/>
    <w:rsid w:val="00C7457F"/>
    <w:rsid w:val="00C868F1"/>
    <w:rsid w:val="00C87C9B"/>
    <w:rsid w:val="00CA0468"/>
    <w:rsid w:val="00CA6034"/>
    <w:rsid w:val="00CB1273"/>
    <w:rsid w:val="00CC6B2B"/>
    <w:rsid w:val="00CD2FE5"/>
    <w:rsid w:val="00CD55ED"/>
    <w:rsid w:val="00CE0EAB"/>
    <w:rsid w:val="00CE2628"/>
    <w:rsid w:val="00CE4350"/>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233B"/>
    <w:rsid w:val="00DF7367"/>
    <w:rsid w:val="00DF7699"/>
    <w:rsid w:val="00DF77DF"/>
    <w:rsid w:val="00E35F70"/>
    <w:rsid w:val="00E40D1D"/>
    <w:rsid w:val="00E40EC3"/>
    <w:rsid w:val="00E477F7"/>
    <w:rsid w:val="00E60684"/>
    <w:rsid w:val="00E627AD"/>
    <w:rsid w:val="00E6600D"/>
    <w:rsid w:val="00EB312D"/>
    <w:rsid w:val="00EC3EDC"/>
    <w:rsid w:val="00EC7CBB"/>
    <w:rsid w:val="00EE3089"/>
    <w:rsid w:val="00EF198C"/>
    <w:rsid w:val="00EF4F47"/>
    <w:rsid w:val="00F07ACF"/>
    <w:rsid w:val="00F17EF7"/>
    <w:rsid w:val="00F212A4"/>
    <w:rsid w:val="00F30F94"/>
    <w:rsid w:val="00F4566B"/>
    <w:rsid w:val="00F53CCE"/>
    <w:rsid w:val="00F65431"/>
    <w:rsid w:val="00F874D2"/>
    <w:rsid w:val="00F95FDD"/>
    <w:rsid w:val="00F96CF1"/>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5C60AF"/>
    <w:pPr>
      <w:contextualSpacing/>
    </w:pPr>
    <w:rPr>
      <w:rFonts w:ascii="Times New Roman" w:hAnsi="Times New Roman" w:cs="Times New Roman"/>
      <w:b/>
    </w:rPr>
  </w:style>
  <w:style w:type="character" w:customStyle="1" w:styleId="PartCSIChar">
    <w:name w:val="Part (CSI) Char"/>
    <w:basedOn w:val="DefaultParagraphFont"/>
    <w:link w:val="PartCSI"/>
    <w:rsid w:val="005C60AF"/>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6B4CF-46EC-427D-8E64-A8855736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4</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13</cp:revision>
  <cp:lastPrinted>2019-12-19T14:57:00Z</cp:lastPrinted>
  <dcterms:created xsi:type="dcterms:W3CDTF">2019-11-22T19:04:00Z</dcterms:created>
  <dcterms:modified xsi:type="dcterms:W3CDTF">2020-10-27T21:16:00Z</dcterms:modified>
</cp:coreProperties>
</file>