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2.xml" /><Relationship Id="rId4" Type="http://schemas.openxmlformats.org/officeDocument/2006/relationships/custom-properties" Target="docProps/custom.xml"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3B27892" w14:paraId="2C078E63" wp14:textId="52B39412">
      <w:pPr>
        <w:rPr>
          <w:b w:val="1"/>
          <w:bCs w:val="1"/>
          <w:sz w:val="28"/>
          <w:szCs w:val="28"/>
        </w:rPr>
      </w:pPr>
      <w:bookmarkStart w:name="_GoBack" w:id="0"/>
      <w:bookmarkEnd w:id="0"/>
      <w:r w:rsidRPr="6B4B52D5" w:rsidR="65EC55A5">
        <w:rPr>
          <w:b w:val="1"/>
          <w:bCs w:val="1"/>
          <w:sz w:val="28"/>
          <w:szCs w:val="28"/>
        </w:rPr>
        <w:t xml:space="preserve">ASYMCA </w:t>
      </w:r>
      <w:r w:rsidRPr="6B4B52D5" w:rsidR="5316BD8E">
        <w:rPr>
          <w:b w:val="1"/>
          <w:bCs w:val="1"/>
          <w:sz w:val="28"/>
          <w:szCs w:val="28"/>
        </w:rPr>
        <w:t>Registration Process:</w:t>
      </w:r>
    </w:p>
    <w:p w:rsidR="0FC20947" w:rsidP="73B27892" w:rsidRDefault="0FC20947" w14:paraId="063F349E" w14:textId="62388AB5">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73B27892" w:rsidR="0FC20947">
        <w:rPr>
          <w:rFonts w:ascii="Calibri" w:hAnsi="Calibri" w:eastAsia="Calibri" w:cs="Calibri"/>
          <w:b w:val="1"/>
          <w:bCs w:val="1"/>
          <w:i w:val="0"/>
          <w:iCs w:val="0"/>
          <w:noProof w:val="0"/>
          <w:color w:val="000000" w:themeColor="text1" w:themeTint="FF" w:themeShade="FF"/>
          <w:sz w:val="22"/>
          <w:szCs w:val="22"/>
          <w:lang w:val="en-US"/>
        </w:rPr>
        <w:t>How to create a RECTRAC account- Brand New Patron</w:t>
      </w:r>
    </w:p>
    <w:p w:rsidR="0FC20947" w:rsidP="73B27892" w:rsidRDefault="0FC20947" w14:paraId="475327D5" w14:textId="7EA2A62F">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563C1" w:themeColor="text1" w:themeTint="FF" w:themeShade="FF"/>
          <w:sz w:val="22"/>
          <w:szCs w:val="22"/>
          <w:lang w:val="en-US"/>
        </w:rPr>
      </w:pPr>
      <w:hyperlink r:id="R0be5897fab0d41fc">
        <w:r w:rsidRPr="73B27892" w:rsidR="0FC20947">
          <w:rPr>
            <w:rStyle w:val="Hyperlink"/>
            <w:rFonts w:ascii="Calibri" w:hAnsi="Calibri" w:eastAsia="Calibri" w:cs="Calibri"/>
            <w:b w:val="0"/>
            <w:bCs w:val="0"/>
            <w:i w:val="0"/>
            <w:iCs w:val="0"/>
            <w:strike w:val="0"/>
            <w:dstrike w:val="0"/>
            <w:noProof w:val="0"/>
            <w:sz w:val="22"/>
            <w:szCs w:val="22"/>
            <w:lang w:val="en-US"/>
          </w:rPr>
          <w:t>www.asymca.org/fort-bragg-home</w:t>
        </w:r>
      </w:hyperlink>
    </w:p>
    <w:p w:rsidR="0FC20947" w:rsidP="36E1D6CF" w:rsidRDefault="0FC20947" w14:paraId="2697C4FB" w14:textId="6E7F1161">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36E1D6CF" w:rsidR="0FC20947">
        <w:rPr>
          <w:rFonts w:ascii="Calibri" w:hAnsi="Calibri" w:eastAsia="Calibri" w:cs="Calibri"/>
          <w:b w:val="0"/>
          <w:bCs w:val="0"/>
          <w:i w:val="0"/>
          <w:iCs w:val="0"/>
          <w:noProof w:val="0"/>
          <w:color w:val="000000" w:themeColor="text1" w:themeTint="FF" w:themeShade="FF"/>
          <w:sz w:val="22"/>
          <w:szCs w:val="22"/>
          <w:lang w:val="en-US"/>
        </w:rPr>
        <w:t xml:space="preserve">Go to MY ASYMCA on the </w:t>
      </w:r>
      <w:r w:rsidRPr="36E1D6CF" w:rsidR="54F30F36">
        <w:rPr>
          <w:rFonts w:ascii="Calibri" w:hAnsi="Calibri" w:eastAsia="Calibri" w:cs="Calibri"/>
          <w:b w:val="0"/>
          <w:bCs w:val="0"/>
          <w:i w:val="0"/>
          <w:iCs w:val="0"/>
          <w:noProof w:val="0"/>
          <w:color w:val="000000" w:themeColor="text1" w:themeTint="FF" w:themeShade="FF"/>
          <w:sz w:val="22"/>
          <w:szCs w:val="22"/>
          <w:lang w:val="en-US"/>
        </w:rPr>
        <w:t>tabs at the top</w:t>
      </w:r>
    </w:p>
    <w:p w:rsidR="0FC20947" w:rsidP="36E1D6CF" w:rsidRDefault="0FC20947" w14:paraId="37E88918" w14:textId="1DA122C7">
      <w:pPr>
        <w:pStyle w:val="Normal"/>
        <w:spacing w:after="160" w:line="259" w:lineRule="auto"/>
        <w:jc w:val="center"/>
      </w:pPr>
      <w:r w:rsidR="46C73688">
        <w:drawing>
          <wp:inline wp14:editId="2E858613" wp14:anchorId="5BCC169C">
            <wp:extent cx="4097482" cy="873341"/>
            <wp:effectExtent l="0" t="0" r="0" b="0"/>
            <wp:docPr id="1264981141" name="" title=""/>
            <wp:cNvGraphicFramePr>
              <a:graphicFrameLocks noChangeAspect="1"/>
            </wp:cNvGraphicFramePr>
            <a:graphic>
              <a:graphicData uri="http://schemas.openxmlformats.org/drawingml/2006/picture">
                <pic:pic>
                  <pic:nvPicPr>
                    <pic:cNvPr id="0" name=""/>
                    <pic:cNvPicPr/>
                  </pic:nvPicPr>
                  <pic:blipFill>
                    <a:blip r:embed="Re24eb17d022d4a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7482" cy="873341"/>
                    </a:xfrm>
                    <a:prstGeom prst="rect">
                      <a:avLst/>
                    </a:prstGeom>
                  </pic:spPr>
                </pic:pic>
              </a:graphicData>
            </a:graphic>
          </wp:inline>
        </w:drawing>
      </w:r>
    </w:p>
    <w:p w:rsidR="0FC20947" w:rsidP="36E1D6CF" w:rsidRDefault="0FC20947" w14:paraId="48052296" w14:textId="17964F44">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46C73688">
        <w:rPr>
          <w:b w:val="0"/>
          <w:bCs w:val="0"/>
        </w:rPr>
        <w:t>Log in to your WebTrac account in the top right corner by clicking the login button</w:t>
      </w:r>
      <w:r w:rsidRPr="36E1D6CF" w:rsidR="46C73688">
        <w:rPr>
          <w:rFonts w:ascii="Calibri" w:hAnsi="Calibri" w:eastAsia="Calibri" w:cs="Calibri"/>
          <w:b w:val="0"/>
          <w:bCs w:val="0"/>
          <w:i w:val="0"/>
          <w:iCs w:val="0"/>
          <w:noProof w:val="0"/>
          <w:color w:val="000000" w:themeColor="text1" w:themeTint="FF" w:themeShade="FF"/>
          <w:sz w:val="22"/>
          <w:szCs w:val="22"/>
          <w:lang w:val="en-US"/>
        </w:rPr>
        <w:t xml:space="preserve"> </w:t>
      </w:r>
    </w:p>
    <w:p w:rsidR="0FC20947" w:rsidP="36E1D6CF" w:rsidRDefault="0FC20947" w14:paraId="2F57CC3F" w14:textId="44818D82">
      <w:pPr>
        <w:pStyle w:val="Normal"/>
        <w:spacing w:after="160" w:line="259" w:lineRule="auto"/>
        <w:ind w:left="0"/>
        <w:jc w:val="center"/>
      </w:pPr>
      <w:r w:rsidR="46C73688">
        <w:drawing>
          <wp:inline wp14:editId="538918EC" wp14:anchorId="13BBBB73">
            <wp:extent cx="5181598" cy="880208"/>
            <wp:effectExtent l="0" t="0" r="0" b="0"/>
            <wp:docPr id="322318206" name="" title=""/>
            <wp:cNvGraphicFramePr>
              <a:graphicFrameLocks noChangeAspect="1"/>
            </wp:cNvGraphicFramePr>
            <a:graphic>
              <a:graphicData uri="http://schemas.openxmlformats.org/drawingml/2006/picture">
                <pic:pic>
                  <pic:nvPicPr>
                    <pic:cNvPr id="0" name=""/>
                    <pic:cNvPicPr/>
                  </pic:nvPicPr>
                  <pic:blipFill>
                    <a:blip r:embed="R6e436d73a89047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81598" cy="880208"/>
                    </a:xfrm>
                    <a:prstGeom prst="rect">
                      <a:avLst/>
                    </a:prstGeom>
                  </pic:spPr>
                </pic:pic>
              </a:graphicData>
            </a:graphic>
          </wp:inline>
        </w:drawing>
      </w:r>
    </w:p>
    <w:p w:rsidR="0FC20947" w:rsidP="36E1D6CF" w:rsidRDefault="0FC20947" w14:paraId="30C7092A" w14:textId="23FE9661">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36E1D6CF" w:rsidR="0FC20947">
        <w:rPr>
          <w:rFonts w:ascii="Calibri" w:hAnsi="Calibri" w:eastAsia="Calibri" w:cs="Calibri"/>
          <w:b w:val="0"/>
          <w:bCs w:val="0"/>
          <w:i w:val="0"/>
          <w:iCs w:val="0"/>
          <w:noProof w:val="0"/>
          <w:color w:val="000000" w:themeColor="text1" w:themeTint="FF" w:themeShade="FF"/>
          <w:sz w:val="22"/>
          <w:szCs w:val="22"/>
          <w:lang w:val="en-US"/>
        </w:rPr>
        <w:t>Click “If you are a brand-new patron with us please click here to register for a new account”</w:t>
      </w:r>
    </w:p>
    <w:p w:rsidR="0ACA4DDA" w:rsidP="36E1D6CF" w:rsidRDefault="0ACA4DDA" w14:paraId="2BA97C12" w14:textId="3BC5D945">
      <w:pPr>
        <w:pStyle w:val="Normal"/>
        <w:spacing w:after="160" w:line="259" w:lineRule="auto"/>
        <w:jc w:val="center"/>
      </w:pPr>
      <w:r w:rsidR="0ACA4DDA">
        <w:drawing>
          <wp:inline wp14:editId="5F59A4DF" wp14:anchorId="0F52DB70">
            <wp:extent cx="5067298" cy="1892117"/>
            <wp:effectExtent l="0" t="0" r="0" b="0"/>
            <wp:docPr id="1965660395" name="" title=""/>
            <wp:cNvGraphicFramePr>
              <a:graphicFrameLocks noChangeAspect="1"/>
            </wp:cNvGraphicFramePr>
            <a:graphic>
              <a:graphicData uri="http://schemas.openxmlformats.org/drawingml/2006/picture">
                <pic:pic>
                  <pic:nvPicPr>
                    <pic:cNvPr id="0" name=""/>
                    <pic:cNvPicPr/>
                  </pic:nvPicPr>
                  <pic:blipFill>
                    <a:blip r:embed="R760fe70ffeb34c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7298" cy="1892117"/>
                    </a:xfrm>
                    <a:prstGeom prst="rect">
                      <a:avLst/>
                    </a:prstGeom>
                  </pic:spPr>
                </pic:pic>
              </a:graphicData>
            </a:graphic>
          </wp:inline>
        </w:drawing>
      </w:r>
    </w:p>
    <w:p w:rsidR="1991BD1D" w:rsidP="4A68226C" w:rsidRDefault="1991BD1D" w14:paraId="562FC145" w14:textId="06FAC0DA">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A68226C" w:rsidR="28FF8062">
        <w:rPr>
          <w:rFonts w:ascii="Calibri" w:hAnsi="Calibri" w:eastAsia="Calibri" w:cs="Calibri"/>
          <w:b w:val="0"/>
          <w:bCs w:val="0"/>
          <w:i w:val="0"/>
          <w:iCs w:val="0"/>
          <w:caps w:val="0"/>
          <w:smallCaps w:val="0"/>
          <w:noProof w:val="0"/>
          <w:color w:val="000000" w:themeColor="text1" w:themeTint="FF" w:themeShade="FF"/>
          <w:sz w:val="22"/>
          <w:szCs w:val="22"/>
          <w:lang w:val="en-US"/>
        </w:rPr>
        <w:t>Create a user name (email address recommended as your username) and password.</w:t>
      </w:r>
    </w:p>
    <w:p w:rsidR="1991BD1D" w:rsidP="4A68226C" w:rsidRDefault="1991BD1D" w14:paraId="1533D2EB" w14:textId="03995598">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A68226C" w:rsidR="28FF8062">
        <w:rPr>
          <w:rFonts w:ascii="Calibri" w:hAnsi="Calibri" w:eastAsia="Calibri" w:cs="Calibri"/>
          <w:b w:val="0"/>
          <w:bCs w:val="0"/>
          <w:i w:val="0"/>
          <w:iCs w:val="0"/>
          <w:caps w:val="0"/>
          <w:smallCaps w:val="0"/>
          <w:noProof w:val="0"/>
          <w:color w:val="000000" w:themeColor="text1" w:themeTint="FF" w:themeShade="FF"/>
          <w:sz w:val="22"/>
          <w:szCs w:val="22"/>
          <w:lang w:val="en-US"/>
        </w:rPr>
        <w:t>Fill out the Household Primary information (this should be the sponsor’s information).  It is imperative that you put the sponsors military branch, military status, and category (sponsor’s rank) as many of our programs are only accessible based on military status.</w:t>
      </w:r>
    </w:p>
    <w:p w:rsidR="1991BD1D" w:rsidP="4A68226C" w:rsidRDefault="1991BD1D" w14:paraId="7E9D717D" w14:textId="7B75224D">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A68226C" w:rsidR="28FF806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Next, complete the Additional Primary Person Information (this should be the spouse information). </w:t>
      </w:r>
    </w:p>
    <w:p w:rsidR="1991BD1D" w:rsidP="4A68226C" w:rsidRDefault="1991BD1D" w14:paraId="6D973BC2" w14:textId="332959B5">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A68226C" w:rsidR="28FF806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Finally, Click Add New Member to add each child to your account. Fill out ALL information in red. Email is not necessary for the child. </w:t>
      </w:r>
    </w:p>
    <w:p w:rsidR="1991BD1D" w:rsidP="4A68226C" w:rsidRDefault="1991BD1D" w14:paraId="59D973EB" w14:textId="72149762">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A68226C" w:rsidR="28FF8062">
        <w:rPr>
          <w:rFonts w:ascii="Calibri" w:hAnsi="Calibri" w:eastAsia="Calibri" w:cs="Calibri"/>
          <w:b w:val="0"/>
          <w:bCs w:val="0"/>
          <w:i w:val="0"/>
          <w:iCs w:val="0"/>
          <w:caps w:val="0"/>
          <w:smallCaps w:val="0"/>
          <w:noProof w:val="0"/>
          <w:color w:val="000000" w:themeColor="text1" w:themeTint="FF" w:themeShade="FF"/>
          <w:sz w:val="22"/>
          <w:szCs w:val="22"/>
          <w:lang w:val="en-US"/>
        </w:rPr>
        <w:t>Scroll to the bottom of the page and update the section “Emergency Contacts” by clicking Add New Contact. These should be the people we contact in the event of an emergency, so please verify that all contact information is correct and be sure to include phone number and relation to the family. You can add additional emergency contacts at this time.</w:t>
      </w:r>
    </w:p>
    <w:p w:rsidR="4A68226C" w:rsidP="4A68226C" w:rsidRDefault="4A68226C" w14:paraId="73F3A9CE" w14:textId="6B54D3F3">
      <w:pPr>
        <w:pStyle w:val="Normal"/>
        <w:spacing w:after="160" w:line="259" w:lineRule="auto"/>
      </w:pPr>
    </w:p>
    <w:p w:rsidR="74DA6FBC" w:rsidP="36E1D6CF" w:rsidRDefault="74DA6FBC" w14:paraId="31578353" w14:textId="2E37D213">
      <w:pPr>
        <w:pStyle w:val="Normal"/>
        <w:spacing w:after="160" w:line="259" w:lineRule="auto"/>
      </w:pPr>
      <w:r w:rsidR="74DA6FBC">
        <w:drawing>
          <wp:inline wp14:editId="164FCD71" wp14:anchorId="2D8468BB">
            <wp:extent cx="5943600" cy="1276350"/>
            <wp:effectExtent l="0" t="0" r="0" b="0"/>
            <wp:docPr id="2030903137" name="" title=""/>
            <wp:cNvGraphicFramePr>
              <a:graphicFrameLocks noChangeAspect="1"/>
            </wp:cNvGraphicFramePr>
            <a:graphic>
              <a:graphicData uri="http://schemas.openxmlformats.org/drawingml/2006/picture">
                <pic:pic>
                  <pic:nvPicPr>
                    <pic:cNvPr id="0" name=""/>
                    <pic:cNvPicPr/>
                  </pic:nvPicPr>
                  <pic:blipFill>
                    <a:blip r:embed="Rff6a8d075b2743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276350"/>
                    </a:xfrm>
                    <a:prstGeom prst="rect">
                      <a:avLst/>
                    </a:prstGeom>
                  </pic:spPr>
                </pic:pic>
              </a:graphicData>
            </a:graphic>
          </wp:inline>
        </w:drawing>
      </w:r>
    </w:p>
    <w:p w:rsidR="36E1D6CF" w:rsidP="4A68226C" w:rsidRDefault="36E1D6CF" w14:paraId="60B6CFC2" w14:textId="17CB2E1C">
      <w:pPr>
        <w:pStyle w:val="ListParagraph"/>
        <w:numPr>
          <w:ilvl w:val="0"/>
          <w:numId w:val="1"/>
        </w:numPr>
        <w:spacing w:after="160" w:line="259" w:lineRule="auto"/>
        <w:rPr>
          <w:rFonts w:ascii="Calibri" w:hAnsi="Calibri" w:eastAsia="Calibri" w:cs="Calibri" w:asciiTheme="minorAscii" w:hAnsiTheme="minorAscii" w:eastAsiaTheme="minorAscii" w:cstheme="minorAscii"/>
          <w:sz w:val="22"/>
          <w:szCs w:val="22"/>
        </w:rPr>
      </w:pPr>
      <w:r w:rsidR="74DA6FBC">
        <w:rPr/>
        <w:t xml:space="preserve">Once completed, please press the save button at the bottom of the page. </w:t>
      </w:r>
    </w:p>
    <w:p w:rsidR="59692530" w:rsidP="73B27892" w:rsidRDefault="59692530" w14:paraId="571E35E7" w14:textId="67F840D3">
      <w:pPr>
        <w:pStyle w:val="Normal"/>
        <w:rPr>
          <w:b w:val="1"/>
          <w:bCs w:val="1"/>
        </w:rPr>
      </w:pPr>
      <w:r w:rsidRPr="73B27892" w:rsidR="59692530">
        <w:rPr>
          <w:b w:val="1"/>
          <w:bCs w:val="1"/>
        </w:rPr>
        <w:t>How to si</w:t>
      </w:r>
      <w:r w:rsidRPr="73B27892" w:rsidR="3A01FF4B">
        <w:rPr>
          <w:b w:val="1"/>
          <w:bCs w:val="1"/>
        </w:rPr>
        <w:t>gn up for Children’s Waiting Room (after account has been created)</w:t>
      </w:r>
    </w:p>
    <w:p w:rsidR="331EA2C0" w:rsidP="73B27892" w:rsidRDefault="331EA2C0" w14:paraId="771A306D" w14:textId="423C24F8">
      <w:pPr>
        <w:pStyle w:val="ListParagraph"/>
        <w:numPr>
          <w:ilvl w:val="0"/>
          <w:numId w:val="4"/>
        </w:numPr>
        <w:rPr>
          <w:rFonts w:ascii="Calibri" w:hAnsi="Calibri" w:eastAsia="Calibri" w:cs="Calibri" w:asciiTheme="minorAscii" w:hAnsiTheme="minorAscii" w:eastAsiaTheme="minorAscii" w:cstheme="minorAscii"/>
          <w:b w:val="0"/>
          <w:bCs w:val="0"/>
          <w:sz w:val="22"/>
          <w:szCs w:val="22"/>
        </w:rPr>
      </w:pPr>
      <w:hyperlink r:id="R6ba6027a89994650">
        <w:r w:rsidRPr="36E1D6CF" w:rsidR="331EA2C0">
          <w:rPr>
            <w:rStyle w:val="Hyperlink"/>
            <w:b w:val="0"/>
            <w:bCs w:val="0"/>
          </w:rPr>
          <w:t>www.asymca.org/fort-bragg-home</w:t>
        </w:r>
      </w:hyperlink>
    </w:p>
    <w:p w:rsidR="331EA2C0" w:rsidP="36E1D6CF" w:rsidRDefault="331EA2C0" w14:paraId="069DC570" w14:textId="7735EB05">
      <w:pPr>
        <w:pStyle w:val="ListParagraph"/>
        <w:numPr>
          <w:ilvl w:val="0"/>
          <w:numId w:val="4"/>
        </w:numPr>
        <w:rPr>
          <w:b w:val="0"/>
          <w:bCs w:val="0"/>
          <w:sz w:val="22"/>
          <w:szCs w:val="22"/>
        </w:rPr>
      </w:pPr>
      <w:r w:rsidR="331EA2C0">
        <w:rPr>
          <w:b w:val="0"/>
          <w:bCs w:val="0"/>
        </w:rPr>
        <w:t xml:space="preserve">Go to MY ASYMCA on the </w:t>
      </w:r>
      <w:r w:rsidR="30211F36">
        <w:rPr>
          <w:b w:val="0"/>
          <w:bCs w:val="0"/>
        </w:rPr>
        <w:t>tabs at the top</w:t>
      </w:r>
    </w:p>
    <w:p w:rsidR="2A698AD6" w:rsidP="36E1D6CF" w:rsidRDefault="2A698AD6" w14:paraId="1932E852" w14:textId="10EE033D">
      <w:pPr>
        <w:pStyle w:val="Normal"/>
        <w:jc w:val="center"/>
      </w:pPr>
      <w:r w:rsidR="2A698AD6">
        <w:drawing>
          <wp:inline wp14:editId="5A991548" wp14:anchorId="6328EEEC">
            <wp:extent cx="4097482" cy="873341"/>
            <wp:effectExtent l="0" t="0" r="0" b="0"/>
            <wp:docPr id="1440176357" name="" title=""/>
            <wp:cNvGraphicFramePr>
              <a:graphicFrameLocks noChangeAspect="1"/>
            </wp:cNvGraphicFramePr>
            <a:graphic>
              <a:graphicData uri="http://schemas.openxmlformats.org/drawingml/2006/picture">
                <pic:pic>
                  <pic:nvPicPr>
                    <pic:cNvPr id="0" name=""/>
                    <pic:cNvPicPr/>
                  </pic:nvPicPr>
                  <pic:blipFill>
                    <a:blip r:embed="R7926131351af43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7482" cy="873341"/>
                    </a:xfrm>
                    <a:prstGeom prst="rect">
                      <a:avLst/>
                    </a:prstGeom>
                  </pic:spPr>
                </pic:pic>
              </a:graphicData>
            </a:graphic>
          </wp:inline>
        </w:drawing>
      </w:r>
    </w:p>
    <w:p w:rsidR="0948C81D" w:rsidP="36E1D6CF" w:rsidRDefault="0948C81D" w14:paraId="359C227F" w14:textId="08EA1A54">
      <w:pPr>
        <w:pStyle w:val="ListParagraph"/>
        <w:numPr>
          <w:ilvl w:val="0"/>
          <w:numId w:val="4"/>
        </w:numPr>
        <w:rPr>
          <w:b w:val="0"/>
          <w:bCs w:val="0"/>
          <w:sz w:val="22"/>
          <w:szCs w:val="22"/>
        </w:rPr>
      </w:pPr>
      <w:r w:rsidR="0948C81D">
        <w:rPr>
          <w:b w:val="0"/>
          <w:bCs w:val="0"/>
        </w:rPr>
        <w:t>Log in to you</w:t>
      </w:r>
      <w:r w:rsidR="42E72617">
        <w:rPr>
          <w:b w:val="0"/>
          <w:bCs w:val="0"/>
        </w:rPr>
        <w:t xml:space="preserve">r WebTrac </w:t>
      </w:r>
      <w:r w:rsidR="0948C81D">
        <w:rPr>
          <w:b w:val="0"/>
          <w:bCs w:val="0"/>
        </w:rPr>
        <w:t xml:space="preserve">account </w:t>
      </w:r>
      <w:r w:rsidR="16675068">
        <w:rPr>
          <w:b w:val="0"/>
          <w:bCs w:val="0"/>
        </w:rPr>
        <w:t>in the top right corner by clicking the login button</w:t>
      </w:r>
    </w:p>
    <w:p w:rsidR="181246FA" w:rsidP="36E1D6CF" w:rsidRDefault="181246FA" w14:paraId="72E9A459" w14:textId="19057794">
      <w:pPr>
        <w:pStyle w:val="Normal"/>
        <w:jc w:val="center"/>
      </w:pPr>
      <w:r w:rsidR="181246FA">
        <w:drawing>
          <wp:inline wp14:editId="57B74885" wp14:anchorId="0CDFEFDF">
            <wp:extent cx="5181598" cy="880208"/>
            <wp:effectExtent l="0" t="0" r="0" b="0"/>
            <wp:docPr id="769070216" name="" title=""/>
            <wp:cNvGraphicFramePr>
              <a:graphicFrameLocks noChangeAspect="1"/>
            </wp:cNvGraphicFramePr>
            <a:graphic>
              <a:graphicData uri="http://schemas.openxmlformats.org/drawingml/2006/picture">
                <pic:pic>
                  <pic:nvPicPr>
                    <pic:cNvPr id="0" name=""/>
                    <pic:cNvPicPr/>
                  </pic:nvPicPr>
                  <pic:blipFill>
                    <a:blip r:embed="R45a38ef4167b442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81598" cy="880208"/>
                    </a:xfrm>
                    <a:prstGeom prst="rect">
                      <a:avLst/>
                    </a:prstGeom>
                  </pic:spPr>
                </pic:pic>
              </a:graphicData>
            </a:graphic>
          </wp:inline>
        </w:drawing>
      </w:r>
    </w:p>
    <w:p w:rsidR="16675068" w:rsidP="36E1D6CF" w:rsidRDefault="16675068" w14:paraId="56CEE6AC" w14:textId="3EE05078">
      <w:pPr>
        <w:pStyle w:val="ListParagraph"/>
        <w:numPr>
          <w:ilvl w:val="0"/>
          <w:numId w:val="4"/>
        </w:numPr>
        <w:rPr>
          <w:b w:val="0"/>
          <w:bCs w:val="0"/>
          <w:sz w:val="22"/>
          <w:szCs w:val="22"/>
        </w:rPr>
      </w:pPr>
      <w:r w:rsidR="16675068">
        <w:rPr>
          <w:b w:val="0"/>
          <w:bCs w:val="0"/>
        </w:rPr>
        <w:t xml:space="preserve">Enter your </w:t>
      </w:r>
      <w:r w:rsidR="16675068">
        <w:rPr>
          <w:b w:val="0"/>
          <w:bCs w:val="0"/>
        </w:rPr>
        <w:t>user</w:t>
      </w:r>
      <w:r w:rsidR="16675068">
        <w:rPr>
          <w:b w:val="0"/>
          <w:bCs w:val="0"/>
        </w:rPr>
        <w:t xml:space="preserve">name (email address associated with your account) and password. Click the login button. </w:t>
      </w:r>
      <w:r w:rsidR="12CA9056">
        <w:rPr>
          <w:b w:val="0"/>
          <w:bCs w:val="0"/>
        </w:rPr>
        <w:t>Once logged in you will be returned to the program screen.</w:t>
      </w:r>
    </w:p>
    <w:p w:rsidR="174B3122" w:rsidP="36E1D6CF" w:rsidRDefault="174B3122" w14:paraId="1F976976" w14:textId="717F6638">
      <w:pPr>
        <w:pStyle w:val="Normal"/>
        <w:jc w:val="center"/>
      </w:pPr>
      <w:r w:rsidR="174B3122">
        <w:drawing>
          <wp:inline wp14:editId="041DEC9E" wp14:anchorId="182F4D31">
            <wp:extent cx="5067298" cy="1892117"/>
            <wp:effectExtent l="0" t="0" r="0" b="0"/>
            <wp:docPr id="1298803872" name="" title=""/>
            <wp:cNvGraphicFramePr>
              <a:graphicFrameLocks noChangeAspect="1"/>
            </wp:cNvGraphicFramePr>
            <a:graphic>
              <a:graphicData uri="http://schemas.openxmlformats.org/drawingml/2006/picture">
                <pic:pic>
                  <pic:nvPicPr>
                    <pic:cNvPr id="0" name=""/>
                    <pic:cNvPicPr/>
                  </pic:nvPicPr>
                  <pic:blipFill>
                    <a:blip r:embed="R6a00aef2e7e046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7298" cy="1892117"/>
                    </a:xfrm>
                    <a:prstGeom prst="rect">
                      <a:avLst/>
                    </a:prstGeom>
                  </pic:spPr>
                </pic:pic>
              </a:graphicData>
            </a:graphic>
          </wp:inline>
        </w:drawing>
      </w:r>
    </w:p>
    <w:p w:rsidR="331EA2C0" w:rsidP="73B27892" w:rsidRDefault="331EA2C0" w14:paraId="1AFC125D" w14:textId="067EA0B6">
      <w:pPr>
        <w:pStyle w:val="ListParagraph"/>
        <w:numPr>
          <w:ilvl w:val="0"/>
          <w:numId w:val="4"/>
        </w:numPr>
        <w:rPr>
          <w:b w:val="0"/>
          <w:bCs w:val="0"/>
          <w:sz w:val="22"/>
          <w:szCs w:val="22"/>
        </w:rPr>
      </w:pPr>
      <w:r w:rsidR="331EA2C0">
        <w:rPr>
          <w:b w:val="0"/>
          <w:bCs w:val="0"/>
        </w:rPr>
        <w:t>Scroll down to the Children’s Waiting Room i</w:t>
      </w:r>
      <w:r w:rsidR="1B2FDCDA">
        <w:rPr>
          <w:b w:val="0"/>
          <w:bCs w:val="0"/>
        </w:rPr>
        <w:t xml:space="preserve">mage </w:t>
      </w:r>
      <w:r w:rsidR="331EA2C0">
        <w:rPr>
          <w:b w:val="0"/>
          <w:bCs w:val="0"/>
        </w:rPr>
        <w:t>and click</w:t>
      </w:r>
      <w:r w:rsidR="6E13272A">
        <w:rPr>
          <w:b w:val="0"/>
          <w:bCs w:val="0"/>
        </w:rPr>
        <w:t xml:space="preserve"> on the icon</w:t>
      </w:r>
      <w:r w:rsidR="59CC04EA">
        <w:rPr>
          <w:b w:val="0"/>
          <w:bCs w:val="0"/>
        </w:rPr>
        <w:t>.</w:t>
      </w:r>
    </w:p>
    <w:p w:rsidR="48A62364" w:rsidP="36E1D6CF" w:rsidRDefault="48A62364" w14:paraId="514BF737" w14:textId="34173179">
      <w:pPr>
        <w:pStyle w:val="Normal"/>
        <w:jc w:val="right"/>
      </w:pPr>
      <w:r w:rsidR="48A62364">
        <w:drawing>
          <wp:inline wp14:editId="0957960D" wp14:anchorId="6B44A80C">
            <wp:extent cx="5438774" cy="1969812"/>
            <wp:effectExtent l="0" t="0" r="0" b="0"/>
            <wp:docPr id="178981783" name="" title="Inserting image..."/>
            <wp:cNvGraphicFramePr>
              <a:graphicFrameLocks noChangeAspect="1"/>
            </wp:cNvGraphicFramePr>
            <a:graphic>
              <a:graphicData uri="http://schemas.openxmlformats.org/drawingml/2006/picture">
                <pic:pic>
                  <pic:nvPicPr>
                    <pic:cNvPr id="0" name=""/>
                    <pic:cNvPicPr/>
                  </pic:nvPicPr>
                  <pic:blipFill>
                    <a:blip r:embed="R907416934cd24c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38774" cy="1969812"/>
                    </a:xfrm>
                    <a:prstGeom prst="rect">
                      <a:avLst/>
                    </a:prstGeom>
                  </pic:spPr>
                </pic:pic>
              </a:graphicData>
            </a:graphic>
          </wp:inline>
        </w:drawing>
      </w:r>
    </w:p>
    <w:p w:rsidR="6E13272A" w:rsidP="73B27892" w:rsidRDefault="6E13272A" w14:paraId="0427DF3B" w14:textId="2EBB3FBB">
      <w:pPr>
        <w:pStyle w:val="ListParagraph"/>
        <w:numPr>
          <w:ilvl w:val="0"/>
          <w:numId w:val="4"/>
        </w:numPr>
        <w:rPr>
          <w:b w:val="0"/>
          <w:bCs w:val="0"/>
          <w:sz w:val="22"/>
          <w:szCs w:val="22"/>
        </w:rPr>
      </w:pPr>
      <w:r w:rsidR="6E13272A">
        <w:rPr>
          <w:b w:val="0"/>
          <w:bCs w:val="0"/>
        </w:rPr>
        <w:t xml:space="preserve">Once on the registration page, </w:t>
      </w:r>
      <w:r w:rsidR="568265C4">
        <w:rPr>
          <w:b w:val="0"/>
          <w:bCs w:val="0"/>
        </w:rPr>
        <w:t>scroll down to see search results.</w:t>
      </w:r>
    </w:p>
    <w:p w:rsidR="77D5DF4A" w:rsidP="36E1D6CF" w:rsidRDefault="77D5DF4A" w14:paraId="55920660" w14:textId="5D0AFB3A">
      <w:pPr>
        <w:pStyle w:val="Normal"/>
        <w:jc w:val="center"/>
      </w:pPr>
      <w:r w:rsidR="77D5DF4A">
        <w:drawing>
          <wp:inline wp14:editId="7AE0AE67" wp14:anchorId="2ECAB612">
            <wp:extent cx="5943600" cy="1695450"/>
            <wp:effectExtent l="0" t="0" r="0" b="0"/>
            <wp:docPr id="1374679040" name="" title=""/>
            <wp:cNvGraphicFramePr>
              <a:graphicFrameLocks noChangeAspect="1"/>
            </wp:cNvGraphicFramePr>
            <a:graphic>
              <a:graphicData uri="http://schemas.openxmlformats.org/drawingml/2006/picture">
                <pic:pic>
                  <pic:nvPicPr>
                    <pic:cNvPr id="0" name=""/>
                    <pic:cNvPicPr/>
                  </pic:nvPicPr>
                  <pic:blipFill>
                    <a:blip r:embed="R205113dd6cfd42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695450"/>
                    </a:xfrm>
                    <a:prstGeom prst="rect">
                      <a:avLst/>
                    </a:prstGeom>
                  </pic:spPr>
                </pic:pic>
              </a:graphicData>
            </a:graphic>
          </wp:inline>
        </w:drawing>
      </w:r>
    </w:p>
    <w:p w:rsidR="568265C4" w:rsidP="36E1D6CF" w:rsidRDefault="568265C4" w14:paraId="3E139E2D" w14:textId="58A169B2">
      <w:pPr>
        <w:pStyle w:val="ListParagraph"/>
        <w:numPr>
          <w:ilvl w:val="0"/>
          <w:numId w:val="4"/>
        </w:numPr>
        <w:rPr>
          <w:b w:val="0"/>
          <w:bCs w:val="0"/>
          <w:sz w:val="22"/>
          <w:szCs w:val="22"/>
        </w:rPr>
      </w:pPr>
      <w:r w:rsidRPr="4A68226C" w:rsidR="0AF9EF7E">
        <w:rPr>
          <w:rFonts w:ascii="Calibri" w:hAnsi="Calibri" w:eastAsia="Calibri" w:cs="Calibri"/>
          <w:b w:val="0"/>
          <w:bCs w:val="0"/>
          <w:i w:val="0"/>
          <w:iCs w:val="0"/>
          <w:caps w:val="0"/>
          <w:smallCaps w:val="0"/>
          <w:noProof w:val="0"/>
          <w:color w:val="000000" w:themeColor="text1" w:themeTint="FF" w:themeShade="FF"/>
          <w:sz w:val="22"/>
          <w:szCs w:val="22"/>
          <w:lang w:val="en-US"/>
        </w:rPr>
        <w:t>Next to the activity # click the green plus icon for Children’s Waiting Room.  (Please note the activity number may differ from the example below)</w:t>
      </w:r>
      <w:r w:rsidR="68FAA642">
        <w:rPr>
          <w:b w:val="0"/>
          <w:bCs w:val="0"/>
        </w:rPr>
        <w:t xml:space="preserve"> </w:t>
      </w:r>
    </w:p>
    <w:p w:rsidR="68FAA642" w:rsidP="36E1D6CF" w:rsidRDefault="68FAA642" w14:paraId="29DA90B7" w14:textId="7431DBA8">
      <w:pPr>
        <w:pStyle w:val="Normal"/>
        <w:jc w:val="center"/>
      </w:pPr>
      <w:r w:rsidR="68FAA642">
        <w:drawing>
          <wp:inline wp14:editId="1C967E5E" wp14:anchorId="2ADD064C">
            <wp:extent cx="3381375" cy="895350"/>
            <wp:effectExtent l="0" t="0" r="0" b="0"/>
            <wp:docPr id="1211331117" name="" title=""/>
            <wp:cNvGraphicFramePr>
              <a:graphicFrameLocks noChangeAspect="1"/>
            </wp:cNvGraphicFramePr>
            <a:graphic>
              <a:graphicData uri="http://schemas.openxmlformats.org/drawingml/2006/picture">
                <pic:pic>
                  <pic:nvPicPr>
                    <pic:cNvPr id="0" name=""/>
                    <pic:cNvPicPr/>
                  </pic:nvPicPr>
                  <pic:blipFill>
                    <a:blip r:embed="R91e46e4be24a44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81375" cy="895350"/>
                    </a:xfrm>
                    <a:prstGeom prst="rect">
                      <a:avLst/>
                    </a:prstGeom>
                  </pic:spPr>
                </pic:pic>
              </a:graphicData>
            </a:graphic>
          </wp:inline>
        </w:drawing>
      </w:r>
    </w:p>
    <w:p w:rsidR="6C8F8857" w:rsidP="73B27892" w:rsidRDefault="6C8F8857" w14:paraId="4C136288" w14:textId="731FD887">
      <w:pPr>
        <w:pStyle w:val="ListParagraph"/>
        <w:numPr>
          <w:ilvl w:val="0"/>
          <w:numId w:val="4"/>
        </w:numPr>
        <w:rPr>
          <w:b w:val="0"/>
          <w:bCs w:val="0"/>
          <w:sz w:val="22"/>
          <w:szCs w:val="22"/>
        </w:rPr>
      </w:pPr>
      <w:r w:rsidR="6C8F8857">
        <w:rPr>
          <w:b w:val="0"/>
          <w:bCs w:val="0"/>
        </w:rPr>
        <w:t xml:space="preserve">A box will pop up at the bottom of your screen where you click to add it to your cart </w:t>
      </w:r>
    </w:p>
    <w:p w:rsidR="6860B5FF" w:rsidP="36E1D6CF" w:rsidRDefault="6860B5FF" w14:paraId="68025AE1" w14:textId="2DEAA6DA">
      <w:pPr>
        <w:pStyle w:val="Normal"/>
        <w:jc w:val="center"/>
      </w:pPr>
      <w:r w:rsidR="6860B5FF">
        <w:drawing>
          <wp:inline wp14:editId="2E744E5A" wp14:anchorId="227381EC">
            <wp:extent cx="5105402" cy="733425"/>
            <wp:effectExtent l="0" t="0" r="0" b="0"/>
            <wp:docPr id="636204741" name="" title=""/>
            <wp:cNvGraphicFramePr>
              <a:graphicFrameLocks noChangeAspect="1"/>
            </wp:cNvGraphicFramePr>
            <a:graphic>
              <a:graphicData uri="http://schemas.openxmlformats.org/drawingml/2006/picture">
                <pic:pic>
                  <pic:nvPicPr>
                    <pic:cNvPr id="0" name=""/>
                    <pic:cNvPicPr/>
                  </pic:nvPicPr>
                  <pic:blipFill>
                    <a:blip r:embed="R74618bc7ba7141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05402" cy="733425"/>
                    </a:xfrm>
                    <a:prstGeom prst="rect">
                      <a:avLst/>
                    </a:prstGeom>
                  </pic:spPr>
                </pic:pic>
              </a:graphicData>
            </a:graphic>
          </wp:inline>
        </w:drawing>
      </w:r>
    </w:p>
    <w:p w:rsidR="6860B5FF" w:rsidP="36E1D6CF" w:rsidRDefault="6860B5FF" w14:paraId="76F4F9AF" w14:textId="24A6169F">
      <w:pPr>
        <w:pStyle w:val="ListParagraph"/>
        <w:numPr>
          <w:ilvl w:val="0"/>
          <w:numId w:val="4"/>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b w:val="0"/>
          <w:bCs w:val="0"/>
          <w:sz w:val="22"/>
          <w:szCs w:val="22"/>
        </w:rPr>
      </w:pPr>
      <w:r w:rsidR="6860B5FF">
        <w:rPr>
          <w:b w:val="0"/>
          <w:bCs w:val="0"/>
        </w:rPr>
        <w:t xml:space="preserve">If you have multiple children, you will be prompted to select the child(ren) who will be utilizing the service. Please select all of those that apply by clicking the checkbox next to their name and then press the “continue” button. </w:t>
      </w:r>
    </w:p>
    <w:p w:rsidR="1B39A24F" w:rsidP="36E1D6CF" w:rsidRDefault="1B39A24F" w14:paraId="34A9FCAC" w14:textId="0D38171B">
      <w:pPr>
        <w:pStyle w:val="ListParagraph"/>
        <w:numPr>
          <w:ilvl w:val="0"/>
          <w:numId w:val="4"/>
        </w:numPr>
        <w:bidi w:val="0"/>
        <w:spacing w:before="0" w:beforeAutospacing="off" w:after="160" w:afterAutospacing="off" w:line="259" w:lineRule="auto"/>
        <w:ind w:left="720" w:right="0" w:hanging="360"/>
        <w:jc w:val="left"/>
        <w:rPr>
          <w:b w:val="0"/>
          <w:bCs w:val="0"/>
          <w:sz w:val="22"/>
          <w:szCs w:val="22"/>
        </w:rPr>
      </w:pPr>
      <w:r w:rsidR="1B39A24F">
        <w:rPr>
          <w:b w:val="0"/>
          <w:bCs w:val="0"/>
        </w:rPr>
        <w:t>Answer the questions that appear, please not</w:t>
      </w:r>
      <w:r w:rsidR="504BC277">
        <w:rPr>
          <w:b w:val="0"/>
          <w:bCs w:val="0"/>
        </w:rPr>
        <w:t>e</w:t>
      </w:r>
      <w:r w:rsidR="1B39A24F">
        <w:rPr>
          <w:b w:val="0"/>
          <w:bCs w:val="0"/>
        </w:rPr>
        <w:t xml:space="preserve"> all questions in red are required to continue registration. </w:t>
      </w:r>
      <w:r w:rsidR="41D0E7C7">
        <w:rPr>
          <w:b w:val="0"/>
          <w:bCs w:val="0"/>
        </w:rPr>
        <w:t xml:space="preserve">All waivers are required to continue with participation in the program. </w:t>
      </w:r>
    </w:p>
    <w:p w:rsidR="41D0E7C7" w:rsidP="36E1D6CF" w:rsidRDefault="41D0E7C7" w14:paraId="3DF83BD0" w14:textId="5C10BA17">
      <w:pPr>
        <w:pStyle w:val="ListParagraph"/>
        <w:numPr>
          <w:ilvl w:val="0"/>
          <w:numId w:val="4"/>
        </w:numPr>
        <w:bidi w:val="0"/>
        <w:spacing w:before="0" w:beforeAutospacing="off" w:after="160" w:afterAutospacing="off" w:line="259" w:lineRule="auto"/>
        <w:ind w:left="720" w:right="0" w:hanging="360"/>
        <w:jc w:val="left"/>
        <w:rPr>
          <w:b w:val="0"/>
          <w:bCs w:val="0"/>
          <w:sz w:val="22"/>
          <w:szCs w:val="22"/>
        </w:rPr>
      </w:pPr>
      <w:r w:rsidR="41D0E7C7">
        <w:rPr>
          <w:b w:val="0"/>
          <w:bCs w:val="0"/>
        </w:rPr>
        <w:t xml:space="preserve">Once you complete the required questions your shopping cart will update. If you are ready to complete the registration, select the “Proceed to Checkout” button. </w:t>
      </w:r>
    </w:p>
    <w:p w:rsidR="41D0E7C7" w:rsidP="36E1D6CF" w:rsidRDefault="41D0E7C7" w14:paraId="483B31FC" w14:textId="4919B114">
      <w:pPr>
        <w:pStyle w:val="Normal"/>
        <w:bidi w:val="0"/>
        <w:spacing w:before="0" w:beforeAutospacing="off" w:after="160" w:afterAutospacing="off" w:line="259" w:lineRule="auto"/>
        <w:ind w:right="0"/>
        <w:jc w:val="center"/>
      </w:pPr>
      <w:r w:rsidR="41D0E7C7">
        <w:drawing>
          <wp:inline wp14:editId="5DBC2DCE" wp14:anchorId="55A3B3D3">
            <wp:extent cx="5943600" cy="1266825"/>
            <wp:effectExtent l="0" t="0" r="0" b="0"/>
            <wp:docPr id="267844848" name="" title=""/>
            <wp:cNvGraphicFramePr>
              <a:graphicFrameLocks noChangeAspect="1"/>
            </wp:cNvGraphicFramePr>
            <a:graphic>
              <a:graphicData uri="http://schemas.openxmlformats.org/drawingml/2006/picture">
                <pic:pic>
                  <pic:nvPicPr>
                    <pic:cNvPr id="0" name=""/>
                    <pic:cNvPicPr/>
                  </pic:nvPicPr>
                  <pic:blipFill>
                    <a:blip r:embed="Rd575e1ae52cb48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266825"/>
                    </a:xfrm>
                    <a:prstGeom prst="rect">
                      <a:avLst/>
                    </a:prstGeom>
                  </pic:spPr>
                </pic:pic>
              </a:graphicData>
            </a:graphic>
          </wp:inline>
        </w:drawing>
      </w:r>
    </w:p>
    <w:p w:rsidR="41D0E7C7" w:rsidP="36E1D6CF" w:rsidRDefault="41D0E7C7" w14:paraId="5E32F6B6" w14:textId="12A84FF7">
      <w:pPr>
        <w:pStyle w:val="ListParagraph"/>
        <w:numPr>
          <w:ilvl w:val="0"/>
          <w:numId w:val="4"/>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41D0E7C7">
        <w:rPr/>
        <w:t xml:space="preserve">Complete any billing information that appears (please note Children’s Waiting Room is a no-cost program). Then push the “Continue” button. </w:t>
      </w:r>
    </w:p>
    <w:p w:rsidR="41D0E7C7" w:rsidP="36E1D6CF" w:rsidRDefault="41D0E7C7" w14:paraId="12D3F0D5" w14:textId="599DD3FD">
      <w:pPr>
        <w:pStyle w:val="ListParagraph"/>
        <w:numPr>
          <w:ilvl w:val="0"/>
          <w:numId w:val="4"/>
        </w:numPr>
        <w:bidi w:val="0"/>
        <w:spacing w:before="0" w:beforeAutospacing="off" w:after="160" w:afterAutospacing="off" w:line="259" w:lineRule="auto"/>
        <w:ind w:right="0"/>
        <w:jc w:val="left"/>
        <w:rPr>
          <w:sz w:val="22"/>
          <w:szCs w:val="22"/>
        </w:rPr>
      </w:pPr>
      <w:r w:rsidR="41D0E7C7">
        <w:rPr/>
        <w:t xml:space="preserve">A confirmation of your registration for the program will appear and you will have the option to enter additional email </w:t>
      </w:r>
      <w:r w:rsidR="2945D7C6">
        <w:rPr/>
        <w:t xml:space="preserve">addresses you would like your confirmation receipt sent to. This screen confirms your registration in the program. </w:t>
      </w:r>
    </w:p>
    <w:p w:rsidR="36E1D6CF" w:rsidP="36E1D6CF" w:rsidRDefault="36E1D6CF" w14:paraId="00ED2A95" w14:textId="41D48BFF">
      <w:pPr>
        <w:pStyle w:val="Normal"/>
        <w:bidi w:val="0"/>
        <w:spacing w:before="0" w:beforeAutospacing="off" w:after="160" w:afterAutospacing="off" w:line="259" w:lineRule="auto"/>
        <w:ind w:right="0"/>
        <w:jc w:val="center"/>
      </w:pPr>
    </w:p>
    <w:p w:rsidR="2945D7C6" w:rsidP="36E1D6CF" w:rsidRDefault="2945D7C6" w14:paraId="7F630DCF" w14:textId="5674E17E">
      <w:pPr>
        <w:pStyle w:val="Normal"/>
        <w:bidi w:val="0"/>
        <w:spacing w:before="0" w:beforeAutospacing="off" w:after="160" w:afterAutospacing="off" w:line="259" w:lineRule="auto"/>
        <w:ind w:right="0"/>
        <w:jc w:val="center"/>
      </w:pPr>
      <w:r w:rsidR="2945D7C6">
        <w:drawing>
          <wp:inline wp14:editId="68F8A0AD" wp14:anchorId="522EB573">
            <wp:extent cx="5943600" cy="1657350"/>
            <wp:effectExtent l="0" t="0" r="0" b="0"/>
            <wp:docPr id="909481639" name="" title=""/>
            <wp:cNvGraphicFramePr>
              <a:graphicFrameLocks noChangeAspect="1"/>
            </wp:cNvGraphicFramePr>
            <a:graphic>
              <a:graphicData uri="http://schemas.openxmlformats.org/drawingml/2006/picture">
                <pic:pic>
                  <pic:nvPicPr>
                    <pic:cNvPr id="0" name=""/>
                    <pic:cNvPicPr/>
                  </pic:nvPicPr>
                  <pic:blipFill>
                    <a:blip r:embed="Rdcbeb658adc047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657350"/>
                    </a:xfrm>
                    <a:prstGeom prst="rect">
                      <a:avLst/>
                    </a:prstGeom>
                  </pic:spPr>
                </pic:pic>
              </a:graphicData>
            </a:graphic>
          </wp:inline>
        </w:drawing>
      </w:r>
    </w:p>
    <w:p w:rsidR="73B27892" w:rsidP="36E1D6CF" w:rsidRDefault="73B27892" w14:paraId="31A86DC3" w14:textId="30F37A50">
      <w:pPr>
        <w:pStyle w:val="ListParagraph"/>
        <w:numPr>
          <w:ilvl w:val="0"/>
          <w:numId w:val="4"/>
        </w:numPr>
        <w:rPr>
          <w:rFonts w:ascii="Calibri" w:hAnsi="Calibri" w:eastAsia="Calibri" w:cs="Calibri" w:asciiTheme="minorAscii" w:hAnsiTheme="minorAscii" w:eastAsiaTheme="minorAscii" w:cstheme="minorAscii"/>
          <w:b w:val="0"/>
          <w:bCs w:val="0"/>
          <w:sz w:val="22"/>
          <w:szCs w:val="22"/>
        </w:rPr>
      </w:pPr>
      <w:r w:rsidR="2945D7C6">
        <w:rPr>
          <w:b w:val="0"/>
          <w:bCs w:val="0"/>
        </w:rPr>
        <w:t xml:space="preserve">You will be contacted to review your application and confirm information regarding the child(ren) utilizing the service from an Armed Services YMCA staff member. If you have any questions </w:t>
      </w:r>
      <w:r w:rsidR="413F40E5">
        <w:rPr>
          <w:b w:val="0"/>
          <w:bCs w:val="0"/>
        </w:rPr>
        <w:t>, please call ou</w:t>
      </w:r>
      <w:r w:rsidR="64D80B3E">
        <w:rPr>
          <w:b w:val="0"/>
          <w:bCs w:val="0"/>
        </w:rPr>
        <w:t xml:space="preserve">r </w:t>
      </w:r>
      <w:r w:rsidR="652ED9AE">
        <w:rPr>
          <w:b w:val="0"/>
          <w:bCs w:val="0"/>
        </w:rPr>
        <w:t xml:space="preserve">ASYMCA </w:t>
      </w:r>
      <w:r w:rsidR="64D80B3E">
        <w:rPr>
          <w:b w:val="0"/>
          <w:bCs w:val="0"/>
        </w:rPr>
        <w:t>Program Director at</w:t>
      </w:r>
      <w:r w:rsidR="413F40E5">
        <w:rPr>
          <w:b w:val="0"/>
          <w:bCs w:val="0"/>
        </w:rPr>
        <w:t xml:space="preserve"> 910-436-0500</w:t>
      </w:r>
      <w:r w:rsidR="120A4779">
        <w:rPr>
          <w:b w:val="0"/>
          <w:bCs w:val="0"/>
        </w:rPr>
        <w:t xml:space="preserve"> </w:t>
      </w:r>
      <w:proofErr w:type="spellStart"/>
      <w:r w:rsidR="120A4779">
        <w:rPr>
          <w:b w:val="0"/>
          <w:bCs w:val="0"/>
        </w:rPr>
        <w:t>ext</w:t>
      </w:r>
      <w:proofErr w:type="spellEnd"/>
      <w:r w:rsidR="120A4779">
        <w:rPr>
          <w:b w:val="0"/>
          <w:bCs w:val="0"/>
        </w:rPr>
        <w:t xml:space="preserve"> 102</w:t>
      </w:r>
      <w:r w:rsidR="413F40E5">
        <w:rPr>
          <w:b w:val="0"/>
          <w:bCs w:val="0"/>
        </w:rPr>
        <w:t xml:space="preserve">. </w:t>
      </w:r>
    </w:p>
    <w:p w:rsidR="2002E09A" w:rsidP="73B27892" w:rsidRDefault="2002E09A" w14:paraId="30875D46" w14:textId="36A1CEC6">
      <w:pPr>
        <w:pStyle w:val="Normal"/>
        <w:rPr>
          <w:b w:val="1"/>
          <w:bCs w:val="1"/>
        </w:rPr>
      </w:pPr>
    </w:p>
    <w:p w:rsidR="36E1D6CF" w:rsidP="36E1D6CF" w:rsidRDefault="36E1D6CF" w14:paraId="1303ED11" w14:textId="1137CD66">
      <w:pPr>
        <w:pStyle w:val="Normal"/>
        <w:rPr>
          <w:b w:val="1"/>
          <w:bCs w:val="1"/>
        </w:rPr>
      </w:pPr>
    </w:p>
    <w:p w:rsidR="73B27892" w:rsidP="73B27892" w:rsidRDefault="73B27892" w14:paraId="570C3548" w14:textId="1367D451">
      <w:pPr>
        <w:pStyle w:val="Normal"/>
        <w:rPr>
          <w:b w:val="1"/>
          <w:bCs w:val="1"/>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1A3DFD"/>
    <w:rsid w:val="00387E03"/>
    <w:rsid w:val="00BC0443"/>
    <w:rsid w:val="00D601B4"/>
    <w:rsid w:val="016397D4"/>
    <w:rsid w:val="02628F7C"/>
    <w:rsid w:val="04129D13"/>
    <w:rsid w:val="04CAB70A"/>
    <w:rsid w:val="058C6DF5"/>
    <w:rsid w:val="05E8D171"/>
    <w:rsid w:val="06FA6830"/>
    <w:rsid w:val="0760A041"/>
    <w:rsid w:val="08502208"/>
    <w:rsid w:val="08CB6F5D"/>
    <w:rsid w:val="09207233"/>
    <w:rsid w:val="0948C81D"/>
    <w:rsid w:val="09BDA66D"/>
    <w:rsid w:val="0A764F86"/>
    <w:rsid w:val="0A8D1E6C"/>
    <w:rsid w:val="0ABC4294"/>
    <w:rsid w:val="0ACA4DDA"/>
    <w:rsid w:val="0AF9EF7E"/>
    <w:rsid w:val="0BC2EA4D"/>
    <w:rsid w:val="0F84DA83"/>
    <w:rsid w:val="0FC20947"/>
    <w:rsid w:val="120A4779"/>
    <w:rsid w:val="12CA9056"/>
    <w:rsid w:val="14129C6D"/>
    <w:rsid w:val="14D824FB"/>
    <w:rsid w:val="15442113"/>
    <w:rsid w:val="159156E8"/>
    <w:rsid w:val="16675068"/>
    <w:rsid w:val="169E0DD2"/>
    <w:rsid w:val="16D4B181"/>
    <w:rsid w:val="174B3122"/>
    <w:rsid w:val="17DF9D01"/>
    <w:rsid w:val="181246FA"/>
    <w:rsid w:val="1946EAE0"/>
    <w:rsid w:val="1991BD1D"/>
    <w:rsid w:val="1A4DB03F"/>
    <w:rsid w:val="1B2FDCDA"/>
    <w:rsid w:val="1B39A24F"/>
    <w:rsid w:val="1B7F41D8"/>
    <w:rsid w:val="1ED2B492"/>
    <w:rsid w:val="1F0ABC80"/>
    <w:rsid w:val="2002E09A"/>
    <w:rsid w:val="2186D1A2"/>
    <w:rsid w:val="21CA4746"/>
    <w:rsid w:val="23803F34"/>
    <w:rsid w:val="24554713"/>
    <w:rsid w:val="259F6E9D"/>
    <w:rsid w:val="260C458B"/>
    <w:rsid w:val="27B755A1"/>
    <w:rsid w:val="28FF8062"/>
    <w:rsid w:val="2945D7C6"/>
    <w:rsid w:val="2983B054"/>
    <w:rsid w:val="2A698AD6"/>
    <w:rsid w:val="2A72DFC0"/>
    <w:rsid w:val="2B9A1D53"/>
    <w:rsid w:val="2BB84B8A"/>
    <w:rsid w:val="2C4EE00E"/>
    <w:rsid w:val="2C4F1E21"/>
    <w:rsid w:val="2E858613"/>
    <w:rsid w:val="2EFBD4E6"/>
    <w:rsid w:val="30211F36"/>
    <w:rsid w:val="30BB83C2"/>
    <w:rsid w:val="331EA2C0"/>
    <w:rsid w:val="33C35D6F"/>
    <w:rsid w:val="3434223C"/>
    <w:rsid w:val="34F46302"/>
    <w:rsid w:val="36E1D6CF"/>
    <w:rsid w:val="37B2B2DF"/>
    <w:rsid w:val="3A01FF4B"/>
    <w:rsid w:val="3A3F2216"/>
    <w:rsid w:val="3BC1EA88"/>
    <w:rsid w:val="3C275AF2"/>
    <w:rsid w:val="3CA909EA"/>
    <w:rsid w:val="3DC32B53"/>
    <w:rsid w:val="3E7CD93A"/>
    <w:rsid w:val="3EF4D53F"/>
    <w:rsid w:val="3F494122"/>
    <w:rsid w:val="3F9CE2AD"/>
    <w:rsid w:val="40232BFC"/>
    <w:rsid w:val="413F40E5"/>
    <w:rsid w:val="41D0E7C7"/>
    <w:rsid w:val="41FF16E9"/>
    <w:rsid w:val="422B0B53"/>
    <w:rsid w:val="4248B99A"/>
    <w:rsid w:val="42E72617"/>
    <w:rsid w:val="433A82DD"/>
    <w:rsid w:val="43D9954A"/>
    <w:rsid w:val="46C73688"/>
    <w:rsid w:val="4885E927"/>
    <w:rsid w:val="4895E2C2"/>
    <w:rsid w:val="48A62364"/>
    <w:rsid w:val="491A3DFD"/>
    <w:rsid w:val="4A3787E6"/>
    <w:rsid w:val="4A68226C"/>
    <w:rsid w:val="4B2B4AD9"/>
    <w:rsid w:val="4BBD89E9"/>
    <w:rsid w:val="4DBB2406"/>
    <w:rsid w:val="4E78B9F9"/>
    <w:rsid w:val="4F0AF909"/>
    <w:rsid w:val="4FC3A222"/>
    <w:rsid w:val="504BC277"/>
    <w:rsid w:val="508DA10D"/>
    <w:rsid w:val="5316BD8E"/>
    <w:rsid w:val="54F30F36"/>
    <w:rsid w:val="55B5657A"/>
    <w:rsid w:val="568265C4"/>
    <w:rsid w:val="56971499"/>
    <w:rsid w:val="57DD780B"/>
    <w:rsid w:val="59692530"/>
    <w:rsid w:val="597DFCF4"/>
    <w:rsid w:val="59974F19"/>
    <w:rsid w:val="59CC04EA"/>
    <w:rsid w:val="5B2BA045"/>
    <w:rsid w:val="5CC49AD8"/>
    <w:rsid w:val="5E159344"/>
    <w:rsid w:val="60055715"/>
    <w:rsid w:val="6006909D"/>
    <w:rsid w:val="6067EA5E"/>
    <w:rsid w:val="61A260FE"/>
    <w:rsid w:val="63234C44"/>
    <w:rsid w:val="6346996B"/>
    <w:rsid w:val="64043536"/>
    <w:rsid w:val="644C2C15"/>
    <w:rsid w:val="64D80B3E"/>
    <w:rsid w:val="652ED9AE"/>
    <w:rsid w:val="65382C08"/>
    <w:rsid w:val="65EC55A5"/>
    <w:rsid w:val="6672E673"/>
    <w:rsid w:val="66FB2C78"/>
    <w:rsid w:val="6860B5FF"/>
    <w:rsid w:val="68FAA642"/>
    <w:rsid w:val="690AA6E2"/>
    <w:rsid w:val="6A4C3300"/>
    <w:rsid w:val="6AF4CD4E"/>
    <w:rsid w:val="6B4B52D5"/>
    <w:rsid w:val="6B5D40A2"/>
    <w:rsid w:val="6BC08F0A"/>
    <w:rsid w:val="6C450FFB"/>
    <w:rsid w:val="6C8F8857"/>
    <w:rsid w:val="6E13272A"/>
    <w:rsid w:val="71250C30"/>
    <w:rsid w:val="72C562B3"/>
    <w:rsid w:val="73B27892"/>
    <w:rsid w:val="74DA6FBC"/>
    <w:rsid w:val="754E48F3"/>
    <w:rsid w:val="769BB072"/>
    <w:rsid w:val="77D5DF4A"/>
    <w:rsid w:val="782FB3D2"/>
    <w:rsid w:val="7875D8B6"/>
    <w:rsid w:val="78DAD08D"/>
    <w:rsid w:val="79A782A2"/>
    <w:rsid w:val="79AE1178"/>
    <w:rsid w:val="7E85CCF9"/>
    <w:rsid w:val="7EB86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A3DFD"/>
  <w15:chartTrackingRefBased/>
  <w15:docId w15:val="{A7AC4062-853F-4DB3-8ACC-78BFCB65B9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hyperlink" Target="http://www.asymca.org/fort-bragg-home" TargetMode="External" Id="R0be5897fab0d41fc"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numbering" Target="/word/numbering.xml" Id="Rc1c432e4e84e466f" /><Relationship Type="http://schemas.openxmlformats.org/officeDocument/2006/relationships/fontTable" Target="/word/fontTable.xml" Id="rId4" /><Relationship Type="http://schemas.openxmlformats.org/officeDocument/2006/relationships/hyperlink" Target="http://www.asymca.org/fort-bragg-home" TargetMode="External" Id="R6ba6027a89994650" /><Relationship Type="http://schemas.openxmlformats.org/officeDocument/2006/relationships/image" Target="/media/image1d.png" Id="Re24eb17d022d4a86" /><Relationship Type="http://schemas.openxmlformats.org/officeDocument/2006/relationships/image" Target="/media/image1e.png" Id="R6e436d73a89047ea" /><Relationship Type="http://schemas.openxmlformats.org/officeDocument/2006/relationships/image" Target="/media/image21.png" Id="Rff6a8d075b274378" /><Relationship Type="http://schemas.openxmlformats.org/officeDocument/2006/relationships/image" Target="/media/image22.png" Id="R7926131351af43fc" /><Relationship Type="http://schemas.openxmlformats.org/officeDocument/2006/relationships/image" Target="/media/image23.png" Id="R45a38ef4167b4426" /><Relationship Type="http://schemas.openxmlformats.org/officeDocument/2006/relationships/image" Target="/media/image24.png" Id="R6a00aef2e7e0462e" /><Relationship Type="http://schemas.openxmlformats.org/officeDocument/2006/relationships/image" Target="/media/image25.png" Id="R907416934cd24cdc" /><Relationship Type="http://schemas.openxmlformats.org/officeDocument/2006/relationships/image" Target="/media/image26.png" Id="R205113dd6cfd4284" /><Relationship Type="http://schemas.openxmlformats.org/officeDocument/2006/relationships/image" Target="/media/image27.png" Id="R91e46e4be24a4482" /><Relationship Type="http://schemas.openxmlformats.org/officeDocument/2006/relationships/image" Target="/media/image28.png" Id="R74618bc7ba714100" /><Relationship Type="http://schemas.openxmlformats.org/officeDocument/2006/relationships/image" Target="/media/image29.png" Id="Rd575e1ae52cb487c" /><Relationship Type="http://schemas.openxmlformats.org/officeDocument/2006/relationships/image" Target="/media/image2a.png" Id="Rdcbeb658adc047b6" /><Relationship Type="http://schemas.openxmlformats.org/officeDocument/2006/relationships/image" Target="/media/imagef.png" Id="R760fe70ffeb34c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D9EF7FCD56EC4E9AA0B0646B464FE0" ma:contentTypeVersion="13" ma:contentTypeDescription="Create a new document." ma:contentTypeScope="" ma:versionID="c38057091db02aa900d1234ee2f2f9fa">
  <xsd:schema xmlns:xsd="http://www.w3.org/2001/XMLSchema" xmlns:xs="http://www.w3.org/2001/XMLSchema" xmlns:p="http://schemas.microsoft.com/office/2006/metadata/properties" xmlns:ns2="dada77ce-71a4-4309-87a4-c96fab591f92" xmlns:ns3="e7f89a97-71c4-425d-b3a0-b650454e5cbf" targetNamespace="http://schemas.microsoft.com/office/2006/metadata/properties" ma:root="true" ma:fieldsID="bf14ee40fb2808477cc2be38c58777a2" ns2:_="" ns3:_="">
    <xsd:import namespace="dada77ce-71a4-4309-87a4-c96fab591f92"/>
    <xsd:import namespace="e7f89a97-71c4-425d-b3a0-b650454e5c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a77ce-71a4-4309-87a4-c96fab591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f89a97-71c4-425d-b3a0-b650454e5c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7f89a97-71c4-425d-b3a0-b650454e5cbf">
      <UserInfo>
        <DisplayName>Nicole Piechowski</DisplayName>
        <AccountId>35</AccountId>
        <AccountType/>
      </UserInfo>
      <UserInfo>
        <DisplayName>Carrie Benick</DisplayName>
        <AccountId>24</AccountId>
        <AccountType/>
      </UserInfo>
    </SharedWithUsers>
  </documentManagement>
</p:properties>
</file>

<file path=customXml/itemProps1.xml><?xml version="1.0" encoding="utf-8"?>
<ds:datastoreItem xmlns:ds="http://schemas.openxmlformats.org/officeDocument/2006/customXml" ds:itemID="{786FCA3D-B033-4691-82EF-5185BE4F9678}"/>
</file>

<file path=customXml/itemProps2.xml><?xml version="1.0" encoding="utf-8"?>
<ds:datastoreItem xmlns:ds="http://schemas.openxmlformats.org/officeDocument/2006/customXml" ds:itemID="{C8E41A73-5AC9-421F-BA55-A9AB3A18188D}"/>
</file>

<file path=customXml/itemProps3.xml><?xml version="1.0" encoding="utf-8"?>
<ds:datastoreItem xmlns:ds="http://schemas.openxmlformats.org/officeDocument/2006/customXml" ds:itemID="{A9E735F5-59D3-4294-AD25-F26FF43DE8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Breann Hollister</dc:creator>
  <cp:keywords/>
  <dc:description/>
  <cp:lastModifiedBy>Carrie Benick</cp:lastModifiedBy>
  <dcterms:created xsi:type="dcterms:W3CDTF">2021-01-14T14:22:00Z</dcterms:created>
  <dcterms:modified xsi:type="dcterms:W3CDTF">2021-12-16T18:25:58Z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0x010100C0D9EF7FCD56EC4E9AA0B0646B464FE0</vt:lpwstr>
  </property>
</Properties>
</file>